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5F50ABA" w:rsidR="00D841F6" w:rsidRPr="004E5D88" w:rsidRDefault="00842B6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070316"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90882E2" w:rsidR="00F24E8E" w:rsidRPr="004E5D88" w:rsidRDefault="00842B6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9-18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ANALYZING EARNING POWER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197CA5AF" w14:textId="0E006373" w:rsidR="00842B68" w:rsidRPr="00842B68" w:rsidRDefault="00842B68" w:rsidP="00842B68">
      <w:pPr>
        <w:pStyle w:val="ListParagraph"/>
        <w:numPr>
          <w:ilvl w:val="0"/>
          <w:numId w:val="28"/>
        </w:numPr>
        <w:spacing w:after="0" w:line="240" w:lineRule="atLeast"/>
        <w:rPr>
          <w:rFonts w:ascii="Arial Narrow" w:hAnsi="Arial Narrow"/>
          <w:sz w:val="24"/>
          <w:szCs w:val="24"/>
        </w:rPr>
      </w:pPr>
      <w:r w:rsidRPr="00842B68">
        <w:rPr>
          <w:rFonts w:ascii="Arial Narrow" w:hAnsi="Arial Narrow"/>
          <w:sz w:val="24"/>
          <w:szCs w:val="24"/>
        </w:rPr>
        <w:t>C</w:t>
      </w:r>
      <w:r>
        <w:rPr>
          <w:rFonts w:ascii="Arial Narrow" w:hAnsi="Arial Narrow"/>
          <w:sz w:val="24"/>
          <w:szCs w:val="24"/>
        </w:rPr>
        <w:t>onduct a c</w:t>
      </w:r>
      <w:r w:rsidRPr="00842B68">
        <w:rPr>
          <w:rFonts w:ascii="Arial Narrow" w:hAnsi="Arial Narrow"/>
          <w:sz w:val="24"/>
          <w:szCs w:val="24"/>
        </w:rPr>
        <w:t>ost benefit comparison of education versus earning power</w:t>
      </w:r>
      <w:r w:rsidR="00847F94">
        <w:rPr>
          <w:rFonts w:ascii="Arial Narrow" w:hAnsi="Arial Narrow"/>
          <w:sz w:val="24"/>
          <w:szCs w:val="24"/>
        </w:rPr>
        <w:t>.</w:t>
      </w:r>
      <w:r w:rsidRPr="00842B68">
        <w:rPr>
          <w:rFonts w:ascii="Arial Narrow" w:hAnsi="Arial Narrow"/>
          <w:sz w:val="24"/>
          <w:szCs w:val="24"/>
        </w:rPr>
        <w:t xml:space="preserve"> </w:t>
      </w:r>
    </w:p>
    <w:p w14:paraId="3FF3E175" w14:textId="77777777" w:rsidR="00847F94" w:rsidRPr="00847F94" w:rsidRDefault="00842B68" w:rsidP="00842B68">
      <w:pPr>
        <w:pStyle w:val="ListParagraph"/>
        <w:numPr>
          <w:ilvl w:val="0"/>
          <w:numId w:val="28"/>
        </w:numPr>
        <w:spacing w:after="0" w:line="240" w:lineRule="atLeast"/>
        <w:rPr>
          <w:rFonts w:ascii="Arial Narrow" w:hAnsi="Arial Narrow"/>
          <w:b/>
          <w:sz w:val="24"/>
          <w:szCs w:val="24"/>
        </w:rPr>
      </w:pPr>
      <w:r>
        <w:rPr>
          <w:rFonts w:ascii="Arial Narrow" w:hAnsi="Arial Narrow"/>
          <w:sz w:val="24"/>
          <w:szCs w:val="24"/>
        </w:rPr>
        <w:t>Be able to e</w:t>
      </w:r>
      <w:r w:rsidRPr="00842B68">
        <w:rPr>
          <w:rFonts w:ascii="Arial Narrow" w:hAnsi="Arial Narrow"/>
          <w:sz w:val="24"/>
          <w:szCs w:val="24"/>
        </w:rPr>
        <w:t>xplain the cost benefits of going beyond high school to achieve a certificate, diploma</w:t>
      </w:r>
    </w:p>
    <w:p w14:paraId="656DEF1B" w14:textId="225275E5" w:rsidR="00842B68" w:rsidRPr="00842B68" w:rsidRDefault="00842B68" w:rsidP="00842B68">
      <w:pPr>
        <w:pStyle w:val="ListParagraph"/>
        <w:numPr>
          <w:ilvl w:val="0"/>
          <w:numId w:val="28"/>
        </w:numPr>
        <w:spacing w:after="0" w:line="240" w:lineRule="atLeast"/>
        <w:rPr>
          <w:rFonts w:ascii="Arial Narrow" w:hAnsi="Arial Narrow"/>
          <w:b/>
          <w:sz w:val="24"/>
          <w:szCs w:val="24"/>
        </w:rPr>
      </w:pPr>
      <w:r w:rsidRPr="00842B68">
        <w:rPr>
          <w:rFonts w:ascii="Arial Narrow" w:hAnsi="Arial Narrow"/>
          <w:sz w:val="24"/>
          <w:szCs w:val="24"/>
        </w:rPr>
        <w:t xml:space="preserve"> or degree </w:t>
      </w:r>
      <w:r w:rsidR="00847F94">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bookmarkStart w:id="0" w:name="_GoBack"/>
      <w:bookmarkEnd w:id="0"/>
      <w:r>
        <w:rPr>
          <w:rFonts w:ascii="Arial Narrow" w:hAnsi="Arial Narrow"/>
          <w:b/>
          <w:sz w:val="24"/>
          <w:szCs w:val="24"/>
        </w:rPr>
        <w:t>Student Handouts:</w:t>
      </w:r>
    </w:p>
    <w:p w14:paraId="6A8373AF" w14:textId="6769ED81" w:rsidR="00754CB2" w:rsidRPr="0025306F" w:rsidRDefault="00842B6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Cost Benefit Comparison Worksheet</w:t>
      </w:r>
    </w:p>
    <w:p w14:paraId="0B247EA1" w14:textId="77777777" w:rsidR="00AE4265" w:rsidRPr="00AE4265" w:rsidRDefault="00AE42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with internet access and projection capabilities to:</w:t>
      </w:r>
    </w:p>
    <w:p w14:paraId="5794C851" w14:textId="77777777" w:rsidR="00AE4265" w:rsidRDefault="00AE4265" w:rsidP="00AE4265">
      <w:pPr>
        <w:pStyle w:val="ListParagraph"/>
        <w:numPr>
          <w:ilvl w:val="0"/>
          <w:numId w:val="37"/>
        </w:numPr>
        <w:spacing w:after="0" w:line="240" w:lineRule="atLeast"/>
        <w:rPr>
          <w:rFonts w:ascii="Arial Narrow" w:hAnsi="Arial Narrow"/>
          <w:sz w:val="24"/>
          <w:szCs w:val="24"/>
        </w:rPr>
      </w:pPr>
      <w:r w:rsidRPr="00AE4265">
        <w:rPr>
          <w:rFonts w:ascii="Arial Narrow" w:hAnsi="Arial Narrow"/>
          <w:sz w:val="24"/>
          <w:szCs w:val="24"/>
        </w:rPr>
        <w:t xml:space="preserve">Download and view (or print a copy for each student) the </w:t>
      </w:r>
      <w:r w:rsidR="00842B68" w:rsidRPr="00AE4265">
        <w:rPr>
          <w:rFonts w:ascii="Arial Narrow" w:hAnsi="Arial Narrow"/>
          <w:sz w:val="24"/>
          <w:szCs w:val="24"/>
        </w:rPr>
        <w:t>Washington Career Bridge Booklet</w:t>
      </w:r>
      <w:r w:rsidRPr="00AE4265">
        <w:rPr>
          <w:rFonts w:ascii="Arial Narrow" w:hAnsi="Arial Narrow"/>
          <w:sz w:val="24"/>
          <w:szCs w:val="24"/>
        </w:rPr>
        <w:t>,</w:t>
      </w:r>
      <w:r w:rsidR="00842B68" w:rsidRPr="00AE4265">
        <w:rPr>
          <w:rFonts w:ascii="Arial Narrow" w:hAnsi="Arial Narrow"/>
          <w:sz w:val="24"/>
          <w:szCs w:val="24"/>
        </w:rPr>
        <w:t xml:space="preserve"> “Where Are You Going”</w:t>
      </w:r>
      <w:r w:rsidRPr="00AE4265">
        <w:rPr>
          <w:rFonts w:ascii="Arial Narrow" w:hAnsi="Arial Narrow"/>
          <w:b/>
          <w:sz w:val="24"/>
          <w:szCs w:val="24"/>
        </w:rPr>
        <w:t xml:space="preserve"> </w:t>
      </w:r>
      <w:r w:rsidRPr="00AE4265">
        <w:rPr>
          <w:rFonts w:ascii="Arial Narrow" w:hAnsi="Arial Narrow"/>
          <w:sz w:val="24"/>
          <w:szCs w:val="24"/>
        </w:rPr>
        <w:t xml:space="preserve">(PDF can be downloaded from </w:t>
      </w:r>
      <w:hyperlink r:id="rId8" w:history="1">
        <w:r w:rsidRPr="00AE4265">
          <w:rPr>
            <w:rStyle w:val="Hyperlink"/>
            <w:rFonts w:ascii="Arial Narrow" w:hAnsi="Arial Narrow"/>
            <w:sz w:val="24"/>
            <w:szCs w:val="24"/>
          </w:rPr>
          <w:t>wtb.wa.gov/CareerGuide</w:t>
        </w:r>
      </w:hyperlink>
      <w:r w:rsidRPr="00AE4265">
        <w:rPr>
          <w:rFonts w:ascii="Arial Narrow" w:hAnsi="Arial Narrow"/>
          <w:sz w:val="24"/>
          <w:szCs w:val="24"/>
        </w:rPr>
        <w:t>)</w:t>
      </w:r>
    </w:p>
    <w:p w14:paraId="20661E52" w14:textId="053D35A2" w:rsidR="001C3529" w:rsidRPr="00AE4265" w:rsidRDefault="00AE4265" w:rsidP="00AE4265">
      <w:pPr>
        <w:pStyle w:val="ListParagraph"/>
        <w:numPr>
          <w:ilvl w:val="0"/>
          <w:numId w:val="37"/>
        </w:numPr>
        <w:spacing w:after="0" w:line="240" w:lineRule="atLeast"/>
        <w:rPr>
          <w:rFonts w:ascii="Arial Narrow" w:hAnsi="Arial Narrow"/>
          <w:sz w:val="24"/>
          <w:szCs w:val="24"/>
        </w:rPr>
      </w:pPr>
      <w:r>
        <w:rPr>
          <w:rFonts w:ascii="Arial Narrow" w:hAnsi="Arial Narrow"/>
          <w:sz w:val="24"/>
          <w:szCs w:val="24"/>
        </w:rPr>
        <w:t>V</w:t>
      </w:r>
      <w:r w:rsidR="00842B68" w:rsidRPr="00AE4265">
        <w:rPr>
          <w:rFonts w:ascii="Arial Narrow" w:hAnsi="Arial Narrow"/>
          <w:sz w:val="24"/>
          <w:szCs w:val="24"/>
        </w:rPr>
        <w:t xml:space="preserve">iew </w:t>
      </w:r>
      <w:r>
        <w:rPr>
          <w:rFonts w:ascii="Arial Narrow" w:hAnsi="Arial Narrow"/>
          <w:sz w:val="24"/>
          <w:szCs w:val="24"/>
        </w:rPr>
        <w:t>College Costs in Washington site</w:t>
      </w:r>
      <w:r w:rsidR="00842B68" w:rsidRPr="00AE4265">
        <w:rPr>
          <w:rFonts w:ascii="Arial Narrow" w:hAnsi="Arial Narrow"/>
          <w:sz w:val="24"/>
          <w:szCs w:val="24"/>
        </w:rPr>
        <w:t xml:space="preserve"> </w:t>
      </w:r>
      <w:r>
        <w:rPr>
          <w:rFonts w:ascii="Arial Narrow" w:hAnsi="Arial Narrow"/>
          <w:sz w:val="24"/>
          <w:szCs w:val="24"/>
        </w:rPr>
        <w:t>(</w:t>
      </w:r>
      <w:hyperlink r:id="rId9" w:history="1">
        <w:r w:rsidR="00842B68" w:rsidRPr="00AE4265">
          <w:rPr>
            <w:rStyle w:val="Hyperlink"/>
            <w:rFonts w:ascii="Arial Narrow" w:hAnsi="Arial Narrow"/>
            <w:sz w:val="24"/>
            <w:szCs w:val="24"/>
          </w:rPr>
          <w:t>http://www.collegecalc.org/colleges/washington/</w:t>
        </w:r>
      </w:hyperlink>
      <w:r>
        <w:rPr>
          <w:rStyle w:val="Hyperlink"/>
          <w:rFonts w:ascii="Arial Narrow" w:hAnsi="Arial Narrow"/>
          <w:sz w:val="24"/>
          <w:szCs w:val="24"/>
        </w:rPr>
        <w:t>)</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1F424F68" w14:textId="12AA2BF7" w:rsidR="007D4AC7" w:rsidRPr="007D4AC7" w:rsidRDefault="007D4AC7" w:rsidP="007D4AC7">
      <w:pPr>
        <w:pStyle w:val="ListParagraph"/>
        <w:numPr>
          <w:ilvl w:val="0"/>
          <w:numId w:val="21"/>
        </w:numPr>
        <w:rPr>
          <w:rFonts w:ascii="Arial Narrow" w:hAnsi="Arial Narrow"/>
          <w:noProof/>
          <w:sz w:val="24"/>
          <w:szCs w:val="24"/>
          <w:u w:val="single"/>
        </w:rPr>
      </w:pPr>
      <w:r>
        <w:rPr>
          <w:rFonts w:ascii="Arial Narrow" w:hAnsi="Arial Narrow"/>
          <w:b/>
          <w:noProof/>
          <w:sz w:val="24"/>
          <w:szCs w:val="24"/>
        </w:rPr>
        <w:t>To begin, a</w:t>
      </w:r>
      <w:r w:rsidRPr="007D4AC7">
        <w:rPr>
          <w:rFonts w:ascii="Arial Narrow" w:hAnsi="Arial Narrow"/>
          <w:b/>
          <w:noProof/>
          <w:sz w:val="24"/>
          <w:szCs w:val="24"/>
        </w:rPr>
        <w:t xml:space="preserve">sk students what they have heard from family members, friends or in the news about the necessity of getting a college degree. </w:t>
      </w:r>
      <w:r w:rsidRPr="007D4AC7">
        <w:rPr>
          <w:rFonts w:ascii="Arial Narrow" w:hAnsi="Arial Narrow"/>
          <w:noProof/>
          <w:sz w:val="24"/>
          <w:szCs w:val="24"/>
        </w:rPr>
        <w:t xml:space="preserve">Probe a little bit further if needed to elicit the myth high school graduates can still earn as much as college graduates. Make sure the concept that college graduates are under or unemployed is part of the discussion. Share with students that this lesson will give them an opportunity to test the hypothesis that college “is too expensive.” </w:t>
      </w:r>
    </w:p>
    <w:p w14:paraId="25655BD4" w14:textId="77777777" w:rsidR="007D4AC7" w:rsidRPr="007D4AC7" w:rsidRDefault="007D4AC7" w:rsidP="007D4AC7">
      <w:pPr>
        <w:pStyle w:val="ListParagraph"/>
        <w:rPr>
          <w:rFonts w:ascii="Arial Narrow" w:hAnsi="Arial Narrow"/>
          <w:b/>
          <w:noProof/>
          <w:sz w:val="24"/>
          <w:szCs w:val="24"/>
          <w:u w:val="single"/>
        </w:rPr>
      </w:pPr>
    </w:p>
    <w:p w14:paraId="4DED070C" w14:textId="77777777" w:rsidR="007D4AC7" w:rsidRPr="007D4AC7" w:rsidRDefault="007D4AC7" w:rsidP="007D4AC7">
      <w:pPr>
        <w:pStyle w:val="ListParagraph"/>
        <w:numPr>
          <w:ilvl w:val="0"/>
          <w:numId w:val="21"/>
        </w:numPr>
        <w:rPr>
          <w:rFonts w:ascii="Arial Narrow" w:hAnsi="Arial Narrow"/>
          <w:b/>
          <w:noProof/>
          <w:sz w:val="24"/>
          <w:szCs w:val="24"/>
          <w:u w:val="single"/>
        </w:rPr>
      </w:pPr>
      <w:r w:rsidRPr="007D4AC7">
        <w:rPr>
          <w:rFonts w:ascii="Arial Narrow" w:hAnsi="Arial Narrow"/>
          <w:b/>
          <w:noProof/>
          <w:sz w:val="24"/>
          <w:szCs w:val="24"/>
        </w:rPr>
        <w:t xml:space="preserve">Write the average cost of completing a degree (direct costs only) on the board as a discussion starter or if you have time, allow students to research this information. </w:t>
      </w:r>
    </w:p>
    <w:p w14:paraId="19342F07" w14:textId="77777777" w:rsidR="007D4AC7" w:rsidRPr="007D4AC7" w:rsidRDefault="007D4AC7" w:rsidP="007D4AC7">
      <w:pPr>
        <w:pStyle w:val="ListParagraph"/>
        <w:rPr>
          <w:rFonts w:ascii="Arial Narrow" w:hAnsi="Arial Narrow"/>
          <w:b/>
          <w:noProof/>
          <w:sz w:val="24"/>
          <w:szCs w:val="24"/>
          <w:u w:val="single"/>
        </w:rPr>
      </w:pPr>
    </w:p>
    <w:p w14:paraId="01FCE6F4" w14:textId="37FE1BA5" w:rsidR="007D4AC7" w:rsidRPr="007D4AC7" w:rsidRDefault="007D4AC7" w:rsidP="007D4AC7">
      <w:pPr>
        <w:pStyle w:val="ListParagraph"/>
        <w:ind w:left="1440"/>
        <w:rPr>
          <w:rFonts w:ascii="Arial Narrow" w:hAnsi="Arial Narrow"/>
          <w:noProof/>
          <w:sz w:val="24"/>
          <w:szCs w:val="24"/>
        </w:rPr>
      </w:pPr>
      <w:r w:rsidRPr="007D4AC7">
        <w:rPr>
          <w:rFonts w:ascii="Arial Narrow" w:hAnsi="Arial Narrow"/>
          <w:noProof/>
          <w:sz w:val="24"/>
          <w:szCs w:val="24"/>
        </w:rPr>
        <w:t>Certificate</w:t>
      </w:r>
      <w:r w:rsidRPr="007D4AC7">
        <w:rPr>
          <w:rFonts w:ascii="Arial Narrow" w:hAnsi="Arial Narrow"/>
          <w:noProof/>
          <w:sz w:val="24"/>
          <w:szCs w:val="24"/>
        </w:rPr>
        <w:tab/>
        <w:t xml:space="preserve">Two-year </w:t>
      </w:r>
      <w:r w:rsidRPr="007D4AC7">
        <w:rPr>
          <w:rFonts w:ascii="Arial Narrow" w:hAnsi="Arial Narrow"/>
          <w:noProof/>
          <w:sz w:val="24"/>
          <w:szCs w:val="24"/>
        </w:rPr>
        <w:tab/>
        <w:t xml:space="preserve">Two-year </w:t>
      </w:r>
      <w:r w:rsidRPr="007D4AC7">
        <w:rPr>
          <w:rFonts w:ascii="Arial Narrow" w:hAnsi="Arial Narrow"/>
          <w:noProof/>
          <w:sz w:val="24"/>
          <w:szCs w:val="24"/>
        </w:rPr>
        <w:tab/>
        <w:t xml:space="preserve">Four-year </w:t>
      </w:r>
      <w:r w:rsidRPr="007D4AC7">
        <w:rPr>
          <w:rFonts w:ascii="Arial Narrow" w:hAnsi="Arial Narrow"/>
          <w:noProof/>
          <w:sz w:val="24"/>
          <w:szCs w:val="24"/>
        </w:rPr>
        <w:tab/>
        <w:t>Graduate</w:t>
      </w:r>
    </w:p>
    <w:p w14:paraId="5E34D616" w14:textId="3D8BD1D8" w:rsidR="007D4AC7" w:rsidRPr="007D4AC7" w:rsidRDefault="007D4AC7" w:rsidP="007D4AC7">
      <w:pPr>
        <w:pStyle w:val="ListParagraph"/>
        <w:ind w:left="1440"/>
        <w:rPr>
          <w:rFonts w:ascii="Arial Narrow" w:hAnsi="Arial Narrow"/>
          <w:noProof/>
          <w:sz w:val="24"/>
          <w:szCs w:val="24"/>
        </w:rPr>
      </w:pPr>
      <w:r w:rsidRPr="007D4AC7">
        <w:rPr>
          <w:rFonts w:ascii="Arial Narrow" w:hAnsi="Arial Narrow"/>
          <w:noProof/>
          <w:sz w:val="24"/>
          <w:szCs w:val="24"/>
        </w:rPr>
        <w:t>On-the-job</w:t>
      </w:r>
      <w:r w:rsidRPr="007D4AC7">
        <w:rPr>
          <w:rFonts w:ascii="Arial Narrow" w:hAnsi="Arial Narrow"/>
          <w:noProof/>
          <w:sz w:val="24"/>
          <w:szCs w:val="24"/>
        </w:rPr>
        <w:tab/>
        <w:t xml:space="preserve">Technical </w:t>
      </w:r>
      <w:r w:rsidRPr="007D4AC7">
        <w:rPr>
          <w:rFonts w:ascii="Arial Narrow" w:hAnsi="Arial Narrow"/>
          <w:noProof/>
          <w:sz w:val="24"/>
          <w:szCs w:val="24"/>
        </w:rPr>
        <w:tab/>
        <w:t xml:space="preserve">AA or AS </w:t>
      </w:r>
      <w:r w:rsidRPr="007D4AC7">
        <w:rPr>
          <w:rFonts w:ascii="Arial Narrow" w:hAnsi="Arial Narrow"/>
          <w:noProof/>
          <w:sz w:val="24"/>
          <w:szCs w:val="24"/>
        </w:rPr>
        <w:tab/>
        <w:t>BA</w:t>
      </w:r>
      <w:r w:rsidRPr="007D4AC7">
        <w:rPr>
          <w:rFonts w:ascii="Arial Narrow" w:hAnsi="Arial Narrow"/>
          <w:noProof/>
          <w:sz w:val="24"/>
          <w:szCs w:val="24"/>
        </w:rPr>
        <w:tab/>
      </w:r>
      <w:r w:rsidRPr="007D4AC7">
        <w:rPr>
          <w:rFonts w:ascii="Arial Narrow" w:hAnsi="Arial Narrow"/>
          <w:noProof/>
          <w:sz w:val="24"/>
          <w:szCs w:val="24"/>
        </w:rPr>
        <w:tab/>
        <w:t>MA</w:t>
      </w:r>
    </w:p>
    <w:p w14:paraId="2C05F3B8" w14:textId="77777777" w:rsidR="007D4AC7" w:rsidRPr="007D4AC7" w:rsidRDefault="007D4AC7" w:rsidP="007D4AC7">
      <w:pPr>
        <w:pStyle w:val="ListParagraph"/>
        <w:ind w:left="1440"/>
        <w:rPr>
          <w:rFonts w:ascii="Arial Narrow" w:hAnsi="Arial Narrow"/>
          <w:noProof/>
          <w:sz w:val="24"/>
          <w:szCs w:val="24"/>
        </w:rPr>
      </w:pPr>
      <w:r w:rsidRPr="007D4AC7">
        <w:rPr>
          <w:rFonts w:ascii="Arial Narrow" w:hAnsi="Arial Narrow"/>
          <w:noProof/>
          <w:sz w:val="24"/>
          <w:szCs w:val="24"/>
        </w:rPr>
        <w:t>Earned wage</w:t>
      </w:r>
      <w:r w:rsidRPr="007D4AC7">
        <w:rPr>
          <w:rFonts w:ascii="Arial Narrow" w:hAnsi="Arial Narrow"/>
          <w:noProof/>
          <w:sz w:val="24"/>
          <w:szCs w:val="24"/>
        </w:rPr>
        <w:tab/>
        <w:t>$9,000.00</w:t>
      </w:r>
      <w:r w:rsidRPr="007D4AC7">
        <w:rPr>
          <w:rFonts w:ascii="Arial Narrow" w:hAnsi="Arial Narrow"/>
          <w:noProof/>
          <w:sz w:val="24"/>
          <w:szCs w:val="24"/>
        </w:rPr>
        <w:tab/>
        <w:t>$9,000.00</w:t>
      </w:r>
      <w:r w:rsidRPr="007D4AC7">
        <w:rPr>
          <w:rFonts w:ascii="Arial Narrow" w:hAnsi="Arial Narrow"/>
          <w:noProof/>
          <w:sz w:val="24"/>
          <w:szCs w:val="24"/>
        </w:rPr>
        <w:tab/>
        <w:t>$44,000.00</w:t>
      </w:r>
      <w:r w:rsidRPr="007D4AC7">
        <w:rPr>
          <w:rFonts w:ascii="Arial Narrow" w:hAnsi="Arial Narrow"/>
          <w:noProof/>
          <w:sz w:val="24"/>
          <w:szCs w:val="24"/>
        </w:rPr>
        <w:tab/>
        <w:t>$28,000.00</w:t>
      </w:r>
    </w:p>
    <w:p w14:paraId="7B63AFA2" w14:textId="77777777" w:rsidR="007D4AC7" w:rsidRPr="007D4AC7" w:rsidRDefault="007D4AC7" w:rsidP="007D4AC7">
      <w:pPr>
        <w:pStyle w:val="ListParagraph"/>
        <w:rPr>
          <w:rFonts w:ascii="Arial Narrow" w:hAnsi="Arial Narrow"/>
          <w:b/>
          <w:noProof/>
          <w:sz w:val="24"/>
          <w:szCs w:val="24"/>
        </w:rPr>
      </w:pPr>
    </w:p>
    <w:p w14:paraId="3A55D93B" w14:textId="77777777" w:rsidR="007D4AC7" w:rsidRPr="007D4AC7" w:rsidRDefault="007D4AC7" w:rsidP="007D4AC7">
      <w:pPr>
        <w:pStyle w:val="ListParagraph"/>
        <w:numPr>
          <w:ilvl w:val="0"/>
          <w:numId w:val="21"/>
        </w:numPr>
        <w:rPr>
          <w:rFonts w:ascii="Arial Narrow" w:hAnsi="Arial Narrow"/>
          <w:b/>
          <w:noProof/>
          <w:sz w:val="24"/>
          <w:szCs w:val="24"/>
          <w:u w:val="single"/>
        </w:rPr>
      </w:pPr>
      <w:r w:rsidRPr="007D4AC7">
        <w:rPr>
          <w:rFonts w:ascii="Arial Narrow" w:hAnsi="Arial Narrow"/>
          <w:b/>
          <w:noProof/>
          <w:sz w:val="24"/>
          <w:szCs w:val="24"/>
        </w:rPr>
        <w:t xml:space="preserve">Organize students into 16 teams </w:t>
      </w:r>
      <w:r w:rsidRPr="007D4AC7">
        <w:rPr>
          <w:rFonts w:ascii="Arial Narrow" w:hAnsi="Arial Narrow"/>
          <w:noProof/>
          <w:sz w:val="24"/>
          <w:szCs w:val="24"/>
        </w:rPr>
        <w:t>(this may be partners) with each team representing one of the Career Clusters. If the class has fewer students, you can complete the exercise by assigning clusters to individual students or using fewer clusters.</w:t>
      </w:r>
      <w:r w:rsidRPr="007D4AC7">
        <w:rPr>
          <w:rFonts w:ascii="Arial Narrow" w:hAnsi="Arial Narrow"/>
          <w:b/>
          <w:noProof/>
          <w:sz w:val="24"/>
          <w:szCs w:val="24"/>
        </w:rPr>
        <w:t xml:space="preserve"> </w:t>
      </w:r>
    </w:p>
    <w:p w14:paraId="0A7B7E2F" w14:textId="77777777" w:rsidR="007D4AC7" w:rsidRPr="007D4AC7" w:rsidRDefault="007D4AC7" w:rsidP="007D4AC7">
      <w:pPr>
        <w:pStyle w:val="ListParagraph"/>
        <w:rPr>
          <w:rFonts w:ascii="Arial Narrow" w:hAnsi="Arial Narrow"/>
          <w:b/>
          <w:noProof/>
          <w:sz w:val="24"/>
          <w:szCs w:val="24"/>
        </w:rPr>
      </w:pPr>
    </w:p>
    <w:p w14:paraId="3EA48B12" w14:textId="6486B95D" w:rsidR="007D4AC7" w:rsidRPr="007D4AC7" w:rsidRDefault="007D4AC7" w:rsidP="007D4AC7">
      <w:pPr>
        <w:pStyle w:val="ListParagraph"/>
        <w:numPr>
          <w:ilvl w:val="0"/>
          <w:numId w:val="21"/>
        </w:numPr>
        <w:rPr>
          <w:rFonts w:ascii="Arial Narrow" w:hAnsi="Arial Narrow"/>
          <w:b/>
          <w:noProof/>
          <w:sz w:val="24"/>
          <w:szCs w:val="24"/>
          <w:u w:val="single"/>
        </w:rPr>
      </w:pPr>
      <w:r w:rsidRPr="007D4AC7">
        <w:rPr>
          <w:rFonts w:ascii="Arial Narrow" w:hAnsi="Arial Narrow"/>
          <w:b/>
          <w:noProof/>
          <w:sz w:val="24"/>
          <w:szCs w:val="24"/>
        </w:rPr>
        <w:t xml:space="preserve">Go over the </w:t>
      </w:r>
      <w:r w:rsidRPr="007D4AC7">
        <w:rPr>
          <w:rFonts w:ascii="Arial Narrow" w:hAnsi="Arial Narrow"/>
          <w:b/>
          <w:i/>
          <w:noProof/>
          <w:sz w:val="24"/>
          <w:szCs w:val="24"/>
        </w:rPr>
        <w:t>Cost Benefit Comparison Worksheet</w:t>
      </w:r>
      <w:r w:rsidRPr="007D4AC7">
        <w:rPr>
          <w:rFonts w:ascii="Arial Narrow" w:hAnsi="Arial Narrow"/>
          <w:b/>
          <w:noProof/>
          <w:sz w:val="24"/>
          <w:szCs w:val="24"/>
        </w:rPr>
        <w:t xml:space="preserve"> with students, </w:t>
      </w:r>
      <w:r w:rsidRPr="007D4AC7">
        <w:rPr>
          <w:rFonts w:ascii="Arial Narrow" w:hAnsi="Arial Narrow"/>
          <w:noProof/>
          <w:sz w:val="24"/>
          <w:szCs w:val="24"/>
        </w:rPr>
        <w:t>modeling how they will need to do the math to test the hypothesis that highe</w:t>
      </w:r>
      <w:r w:rsidR="00E804E2">
        <w:rPr>
          <w:rFonts w:ascii="Arial Narrow" w:hAnsi="Arial Narrow"/>
          <w:noProof/>
          <w:sz w:val="24"/>
          <w:szCs w:val="24"/>
        </w:rPr>
        <w:t xml:space="preserve">r education is too expensive. </w:t>
      </w:r>
      <w:r w:rsidRPr="007D4AC7">
        <w:rPr>
          <w:rFonts w:ascii="Arial Narrow" w:hAnsi="Arial Narrow"/>
          <w:noProof/>
          <w:sz w:val="24"/>
          <w:szCs w:val="24"/>
        </w:rPr>
        <w:t>The example of a minimum wage job is given as a starting point.</w:t>
      </w:r>
      <w:r w:rsidRPr="007D4AC7">
        <w:rPr>
          <w:rFonts w:ascii="Arial Narrow" w:hAnsi="Arial Narrow"/>
          <w:b/>
          <w:noProof/>
          <w:sz w:val="24"/>
          <w:szCs w:val="24"/>
        </w:rPr>
        <w:t xml:space="preserve"> </w:t>
      </w:r>
    </w:p>
    <w:p w14:paraId="4977FBA5" w14:textId="77777777" w:rsidR="007D4AC7" w:rsidRPr="007D4AC7" w:rsidRDefault="007D4AC7" w:rsidP="007D4AC7">
      <w:pPr>
        <w:pStyle w:val="ListParagraph"/>
        <w:rPr>
          <w:rFonts w:ascii="Arial Narrow" w:hAnsi="Arial Narrow"/>
          <w:b/>
          <w:noProof/>
          <w:sz w:val="24"/>
          <w:szCs w:val="24"/>
          <w:u w:val="single"/>
        </w:rPr>
      </w:pPr>
    </w:p>
    <w:p w14:paraId="1AFDB512" w14:textId="77777777" w:rsidR="007D4AC7" w:rsidRPr="007D4AC7" w:rsidRDefault="007D4AC7" w:rsidP="007D4AC7">
      <w:pPr>
        <w:pStyle w:val="ListParagraph"/>
        <w:numPr>
          <w:ilvl w:val="0"/>
          <w:numId w:val="21"/>
        </w:numPr>
        <w:rPr>
          <w:rFonts w:ascii="Arial Narrow" w:hAnsi="Arial Narrow"/>
          <w:b/>
          <w:noProof/>
          <w:sz w:val="24"/>
          <w:szCs w:val="24"/>
          <w:u w:val="single"/>
        </w:rPr>
      </w:pPr>
      <w:r w:rsidRPr="007D4AC7">
        <w:rPr>
          <w:rFonts w:ascii="Arial Narrow" w:hAnsi="Arial Narrow"/>
          <w:b/>
          <w:noProof/>
          <w:sz w:val="24"/>
          <w:szCs w:val="24"/>
        </w:rPr>
        <w:t>Give students time to complete the cost/benefit analysis for their career cluster. I</w:t>
      </w:r>
      <w:r w:rsidRPr="007D4AC7">
        <w:rPr>
          <w:rFonts w:ascii="Arial Narrow" w:hAnsi="Arial Narrow"/>
          <w:noProof/>
          <w:sz w:val="24"/>
          <w:szCs w:val="24"/>
        </w:rPr>
        <w:t xml:space="preserve">f you have time, have the teams share with at least one other team. </w:t>
      </w:r>
    </w:p>
    <w:p w14:paraId="12183BFF" w14:textId="77777777" w:rsidR="007D4AC7" w:rsidRPr="007D4AC7" w:rsidRDefault="007D4AC7" w:rsidP="007D4AC7">
      <w:pPr>
        <w:pStyle w:val="ListParagraph"/>
        <w:rPr>
          <w:rFonts w:ascii="Arial Narrow" w:hAnsi="Arial Narrow"/>
          <w:b/>
          <w:noProof/>
          <w:sz w:val="24"/>
          <w:szCs w:val="24"/>
          <w:u w:val="single"/>
        </w:rPr>
      </w:pPr>
    </w:p>
    <w:p w14:paraId="2C98F467" w14:textId="5A2DE4E0" w:rsidR="007D4AC7" w:rsidRPr="00AE4265" w:rsidRDefault="007D4AC7" w:rsidP="00AE4265">
      <w:pPr>
        <w:pStyle w:val="ListParagraph"/>
        <w:numPr>
          <w:ilvl w:val="0"/>
          <w:numId w:val="21"/>
        </w:numPr>
        <w:rPr>
          <w:rFonts w:ascii="Arial Narrow" w:hAnsi="Arial Narrow"/>
          <w:b/>
          <w:noProof/>
          <w:sz w:val="24"/>
          <w:szCs w:val="24"/>
          <w:u w:val="single"/>
        </w:rPr>
      </w:pPr>
      <w:r w:rsidRPr="007D4AC7">
        <w:rPr>
          <w:rFonts w:ascii="Arial Narrow" w:hAnsi="Arial Narrow"/>
          <w:b/>
          <w:noProof/>
          <w:sz w:val="24"/>
          <w:szCs w:val="24"/>
        </w:rPr>
        <w:t>Bring the entire class back together and ask students to share what they learned.</w:t>
      </w:r>
      <w:r w:rsidRPr="007D4AC7">
        <w:rPr>
          <w:rFonts w:ascii="Arial Narrow" w:hAnsi="Arial Narrow"/>
          <w:noProof/>
          <w:sz w:val="24"/>
          <w:szCs w:val="24"/>
        </w:rPr>
        <w:t xml:space="preserve"> Questions you may want to ask them to address are: </w:t>
      </w:r>
    </w:p>
    <w:p w14:paraId="02E4D775" w14:textId="77777777" w:rsidR="007D4AC7" w:rsidRPr="007D4AC7" w:rsidRDefault="007D4AC7" w:rsidP="007D4AC7">
      <w:pPr>
        <w:pStyle w:val="ListParagraph"/>
        <w:numPr>
          <w:ilvl w:val="1"/>
          <w:numId w:val="36"/>
        </w:numPr>
        <w:rPr>
          <w:rFonts w:ascii="Arial Narrow" w:hAnsi="Arial Narrow"/>
          <w:noProof/>
          <w:sz w:val="24"/>
          <w:szCs w:val="24"/>
          <w:u w:val="single"/>
        </w:rPr>
      </w:pPr>
      <w:r w:rsidRPr="007D4AC7">
        <w:rPr>
          <w:rFonts w:ascii="Arial Narrow" w:hAnsi="Arial Narrow"/>
          <w:noProof/>
          <w:sz w:val="24"/>
          <w:szCs w:val="24"/>
        </w:rPr>
        <w:t xml:space="preserve">Where was the smallest cost/benefit? </w:t>
      </w:r>
    </w:p>
    <w:p w14:paraId="202A5449" w14:textId="77777777" w:rsidR="007D4AC7" w:rsidRPr="007D4AC7" w:rsidRDefault="007D4AC7" w:rsidP="007D4AC7">
      <w:pPr>
        <w:pStyle w:val="ListParagraph"/>
        <w:numPr>
          <w:ilvl w:val="1"/>
          <w:numId w:val="36"/>
        </w:numPr>
        <w:rPr>
          <w:rFonts w:ascii="Arial Narrow" w:hAnsi="Arial Narrow"/>
          <w:noProof/>
          <w:sz w:val="24"/>
          <w:szCs w:val="24"/>
          <w:u w:val="single"/>
        </w:rPr>
      </w:pPr>
      <w:r w:rsidRPr="007D4AC7">
        <w:rPr>
          <w:rFonts w:ascii="Arial Narrow" w:hAnsi="Arial Narrow"/>
          <w:noProof/>
          <w:sz w:val="24"/>
          <w:szCs w:val="24"/>
        </w:rPr>
        <w:t xml:space="preserve">Where was the largest cost/benefit? </w:t>
      </w:r>
    </w:p>
    <w:p w14:paraId="12F03184" w14:textId="77777777" w:rsidR="007D4AC7" w:rsidRPr="007D4AC7" w:rsidRDefault="007D4AC7" w:rsidP="007D4AC7">
      <w:pPr>
        <w:pStyle w:val="ListParagraph"/>
        <w:numPr>
          <w:ilvl w:val="1"/>
          <w:numId w:val="36"/>
        </w:numPr>
        <w:rPr>
          <w:rFonts w:ascii="Arial Narrow" w:hAnsi="Arial Narrow"/>
          <w:noProof/>
          <w:sz w:val="24"/>
          <w:szCs w:val="24"/>
          <w:u w:val="single"/>
        </w:rPr>
      </w:pPr>
      <w:r w:rsidRPr="007D4AC7">
        <w:rPr>
          <w:rFonts w:ascii="Arial Narrow" w:hAnsi="Arial Narrow"/>
          <w:noProof/>
          <w:sz w:val="24"/>
          <w:szCs w:val="24"/>
        </w:rPr>
        <w:t xml:space="preserve">What questions does this raise for students for students as they consider jobs, occupations, careers and their education? </w:t>
      </w:r>
    </w:p>
    <w:p w14:paraId="23A859E4" w14:textId="77777777" w:rsidR="007D4AC7" w:rsidRPr="007D4AC7" w:rsidRDefault="007D4AC7" w:rsidP="007D4AC7">
      <w:pPr>
        <w:pStyle w:val="ListParagraph"/>
        <w:rPr>
          <w:rFonts w:ascii="Arial Narrow" w:hAnsi="Arial Narrow"/>
          <w:b/>
          <w:noProof/>
          <w:sz w:val="24"/>
          <w:szCs w:val="24"/>
          <w:u w:val="single"/>
        </w:rPr>
      </w:pPr>
    </w:p>
    <w:p w14:paraId="0C8D3781" w14:textId="77777777" w:rsidR="007D4AC7" w:rsidRPr="007D4AC7" w:rsidRDefault="007D4AC7" w:rsidP="007D4AC7">
      <w:pPr>
        <w:pStyle w:val="ListParagraph"/>
        <w:rPr>
          <w:rFonts w:ascii="Arial Narrow" w:hAnsi="Arial Narrow"/>
          <w:noProof/>
          <w:sz w:val="24"/>
          <w:szCs w:val="24"/>
        </w:rPr>
      </w:pPr>
      <w:r w:rsidRPr="007D4AC7">
        <w:rPr>
          <w:rFonts w:ascii="Arial Narrow" w:hAnsi="Arial Narrow"/>
          <w:noProof/>
          <w:sz w:val="24"/>
          <w:szCs w:val="24"/>
        </w:rPr>
        <w:t xml:space="preserve">Be sure to include a discussion of alternative routes to jobs and careers such as the military. </w:t>
      </w:r>
    </w:p>
    <w:p w14:paraId="209701C5" w14:textId="77777777" w:rsidR="007D4AC7" w:rsidRPr="007D4AC7" w:rsidRDefault="007D4AC7" w:rsidP="007D4AC7">
      <w:pPr>
        <w:pStyle w:val="ListParagraph"/>
        <w:rPr>
          <w:rFonts w:ascii="Arial Narrow" w:hAnsi="Arial Narrow"/>
          <w:b/>
          <w:noProof/>
          <w:sz w:val="24"/>
          <w:szCs w:val="24"/>
          <w:u w:val="single"/>
        </w:rPr>
      </w:pPr>
    </w:p>
    <w:p w14:paraId="13AF8274" w14:textId="0F3AB1FE" w:rsidR="0052313B" w:rsidRPr="007D4AC7" w:rsidRDefault="007D4AC7" w:rsidP="007D4AC7">
      <w:pPr>
        <w:pStyle w:val="ListParagraph"/>
        <w:numPr>
          <w:ilvl w:val="0"/>
          <w:numId w:val="21"/>
        </w:numPr>
        <w:rPr>
          <w:rFonts w:ascii="Arial Narrow" w:hAnsi="Arial Narrow"/>
          <w:b/>
          <w:noProof/>
          <w:sz w:val="24"/>
          <w:szCs w:val="24"/>
          <w:u w:val="single"/>
        </w:rPr>
      </w:pPr>
      <w:r>
        <w:rPr>
          <w:rFonts w:ascii="Arial Narrow" w:hAnsi="Arial Narrow"/>
          <w:b/>
          <w:noProof/>
          <w:sz w:val="24"/>
          <w:szCs w:val="24"/>
        </w:rPr>
        <w:t>To conclude, g</w:t>
      </w:r>
      <w:r w:rsidRPr="007D4AC7">
        <w:rPr>
          <w:rFonts w:ascii="Arial Narrow" w:hAnsi="Arial Narrow"/>
          <w:b/>
          <w:noProof/>
          <w:sz w:val="24"/>
          <w:szCs w:val="24"/>
        </w:rPr>
        <w:t>o back to the theories addressed in the opening.</w:t>
      </w:r>
      <w:r w:rsidRPr="007D4AC7">
        <w:rPr>
          <w:rFonts w:ascii="Arial Narrow" w:hAnsi="Arial Narrow"/>
          <w:noProof/>
          <w:sz w:val="24"/>
          <w:szCs w:val="24"/>
        </w:rPr>
        <w:t xml:space="preserve"> Ask students to consider what they now know about the truth of these theories? How would they describe the cost/benefit of a higher education?</w:t>
      </w:r>
      <w:r w:rsidRPr="007D4AC7">
        <w:rPr>
          <w:rFonts w:ascii="Arial Narrow" w:hAnsi="Arial Narrow"/>
          <w:b/>
          <w:noProof/>
          <w:sz w:val="24"/>
          <w:szCs w:val="24"/>
        </w:rPr>
        <w:t xml:space="preserve">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6ABFDD23" w:rsidR="00FC4015" w:rsidRPr="00AE4265" w:rsidRDefault="007D4AC7" w:rsidP="007D4AC7">
      <w:pPr>
        <w:pStyle w:val="ListParagraph"/>
        <w:numPr>
          <w:ilvl w:val="0"/>
          <w:numId w:val="29"/>
        </w:numPr>
        <w:spacing w:after="0" w:line="240" w:lineRule="atLeast"/>
        <w:rPr>
          <w:rFonts w:ascii="Arial Narrow" w:hAnsi="Arial Narrow"/>
          <w:b/>
          <w:i/>
          <w:sz w:val="24"/>
          <w:szCs w:val="24"/>
        </w:rPr>
      </w:pPr>
      <w:r>
        <w:rPr>
          <w:rFonts w:ascii="Arial Narrow" w:hAnsi="Arial Narrow"/>
          <w:b/>
          <w:sz w:val="24"/>
          <w:szCs w:val="24"/>
        </w:rPr>
        <w:t xml:space="preserve">Completed </w:t>
      </w:r>
      <w:r w:rsidRPr="00AE4265">
        <w:rPr>
          <w:rFonts w:ascii="Arial Narrow" w:hAnsi="Arial Narrow"/>
          <w:b/>
          <w:i/>
          <w:sz w:val="24"/>
          <w:szCs w:val="24"/>
        </w:rPr>
        <w:t>Cost Benefit Comparison Worksheet</w:t>
      </w:r>
    </w:p>
    <w:p w14:paraId="4CF1980A" w14:textId="77777777" w:rsidR="00FC4015" w:rsidRDefault="00FC4015" w:rsidP="00FC4015">
      <w:pPr>
        <w:spacing w:after="0" w:line="240" w:lineRule="atLeast"/>
        <w:rPr>
          <w:rFonts w:ascii="Arial Narrow" w:hAnsi="Arial Narrow"/>
          <w:b/>
          <w:sz w:val="24"/>
          <w:szCs w:val="24"/>
        </w:rPr>
      </w:pPr>
    </w:p>
    <w:p w14:paraId="7C513C64" w14:textId="77777777" w:rsidR="007D4AC7" w:rsidRDefault="007D4AC7" w:rsidP="00FC4015">
      <w:pPr>
        <w:spacing w:after="0" w:line="240" w:lineRule="atLeast"/>
        <w:rPr>
          <w:rFonts w:ascii="Arial Narrow" w:hAnsi="Arial Narrow"/>
          <w:b/>
          <w:sz w:val="24"/>
          <w:szCs w:val="24"/>
        </w:rPr>
      </w:pPr>
    </w:p>
    <w:p w14:paraId="45C2D87E" w14:textId="5D93708A"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2BD7CE8F" w14:textId="2BB6E111" w:rsidR="00842B68" w:rsidRPr="00842B68" w:rsidRDefault="00AE4265"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0544B8CB" w14:textId="6AEB0B40" w:rsidR="00842B68" w:rsidRPr="00842B68" w:rsidRDefault="00842B68" w:rsidP="00842B68">
      <w:pPr>
        <w:pStyle w:val="ListParagraph"/>
        <w:spacing w:after="0" w:line="240" w:lineRule="atLeast"/>
        <w:rPr>
          <w:rFonts w:ascii="Arial Narrow" w:hAnsi="Arial Narrow"/>
          <w:sz w:val="24"/>
          <w:szCs w:val="24"/>
        </w:rPr>
      </w:pPr>
      <w:r w:rsidRPr="00842B68">
        <w:rPr>
          <w:rFonts w:ascii="Arial Narrow" w:hAnsi="Arial Narrow"/>
          <w:sz w:val="24"/>
          <w:szCs w:val="24"/>
        </w:rPr>
        <w:t xml:space="preserve">Frequent stories in the news suggest that getting an education is too expensive and frequently places young adults in a life-time of debt. This lesson helps students make their own decision about whether or not this might be true of their college plans. The focus is on helping students determine the cost/benefit ratio between higher education (several different levels) and immediate and/or life-time earnings.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29205A94" w:rsidR="004E5D88" w:rsidRPr="004E5D88" w:rsidRDefault="008671E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B74E6C" w14:textId="77777777" w:rsidR="00EE096D" w:rsidRDefault="00070316"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561B75C8" w:rsidR="0034543E" w:rsidRPr="004E5D88" w:rsidRDefault="008671E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9-18</w:t>
      </w:r>
      <w:r w:rsidR="00BB7EFF" w:rsidRPr="004E5D88">
        <w:rPr>
          <w:rFonts w:ascii="Arial Black" w:hAnsi="Arial Black"/>
          <w:spacing w:val="40"/>
          <w:sz w:val="24"/>
          <w:szCs w:val="24"/>
        </w:rPr>
        <w:t xml:space="preserve"> </w:t>
      </w:r>
      <w:r w:rsidR="00AE4265">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72E4C248"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671EC">
        <w:rPr>
          <w:rFonts w:ascii="Arial Black" w:hAnsi="Arial Black"/>
          <w:color w:val="FFFFFF" w:themeColor="background1"/>
          <w:spacing w:val="40"/>
          <w:sz w:val="24"/>
          <w:szCs w:val="24"/>
        </w:rPr>
        <w:t>COST BENEFIT COMPARISON WORKSHEET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31D52632" w14:textId="4032CAD6" w:rsidR="008671EC" w:rsidRPr="008671EC" w:rsidRDefault="008671EC" w:rsidP="008671EC">
      <w:pPr>
        <w:autoSpaceDE w:val="0"/>
        <w:autoSpaceDN w:val="0"/>
        <w:adjustRightInd w:val="0"/>
        <w:spacing w:after="0" w:line="240" w:lineRule="auto"/>
        <w:rPr>
          <w:rFonts w:ascii="Arial Narrow" w:hAnsi="Arial Narrow" w:cs="Arial Narrow"/>
          <w:bCs/>
          <w:iCs/>
          <w:color w:val="000000"/>
        </w:rPr>
      </w:pPr>
      <w:r w:rsidRPr="008671EC">
        <w:rPr>
          <w:rFonts w:ascii="Arial Narrow" w:hAnsi="Arial Narrow" w:cs="Arial Narrow"/>
          <w:bCs/>
          <w:iCs/>
          <w:color w:val="000000"/>
        </w:rPr>
        <w:t>This worksheet helps you compare what an advanced education beyond high school will cost with the potential wages you will earn over a one-year, five-year and ten-year period. Your team needs to choose at least one job that represents each educational level from your Career Cluster and do th</w:t>
      </w:r>
      <w:r>
        <w:rPr>
          <w:rFonts w:ascii="Arial Narrow" w:hAnsi="Arial Narrow" w:cs="Arial Narrow"/>
          <w:bCs/>
          <w:iCs/>
          <w:color w:val="000000"/>
        </w:rPr>
        <w:t>e math to allow you to compare the cost of education beyond High School versus Wage Earnings.</w:t>
      </w:r>
    </w:p>
    <w:p w14:paraId="592722B4" w14:textId="77777777" w:rsidR="008671EC" w:rsidRDefault="008671EC" w:rsidP="008671EC">
      <w:pPr>
        <w:autoSpaceDE w:val="0"/>
        <w:autoSpaceDN w:val="0"/>
        <w:adjustRightInd w:val="0"/>
        <w:spacing w:after="0" w:line="240" w:lineRule="auto"/>
        <w:jc w:val="center"/>
        <w:rPr>
          <w:rFonts w:ascii="Arial Narrow" w:hAnsi="Arial Narrow" w:cs="Arial Narrow"/>
          <w:b/>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78"/>
        <w:gridCol w:w="1368"/>
        <w:gridCol w:w="1368"/>
        <w:gridCol w:w="1368"/>
        <w:gridCol w:w="1368"/>
        <w:gridCol w:w="1368"/>
      </w:tblGrid>
      <w:tr w:rsidR="008671EC" w:rsidRPr="001C0C24" w14:paraId="30685427" w14:textId="77777777" w:rsidTr="008671EC">
        <w:tc>
          <w:tcPr>
            <w:tcW w:w="1458" w:type="dxa"/>
            <w:shd w:val="clear" w:color="auto" w:fill="BFBFBF"/>
          </w:tcPr>
          <w:p w14:paraId="4D6B4BB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Job </w:t>
            </w:r>
          </w:p>
        </w:tc>
        <w:tc>
          <w:tcPr>
            <w:tcW w:w="1278" w:type="dxa"/>
            <w:shd w:val="clear" w:color="auto" w:fill="BFBFBF"/>
          </w:tcPr>
          <w:p w14:paraId="2844ED7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Level of Education </w:t>
            </w:r>
          </w:p>
        </w:tc>
        <w:tc>
          <w:tcPr>
            <w:tcW w:w="1368" w:type="dxa"/>
            <w:shd w:val="clear" w:color="auto" w:fill="BFBFBF"/>
          </w:tcPr>
          <w:p w14:paraId="7756F8B2"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Cost of degree completion </w:t>
            </w:r>
          </w:p>
        </w:tc>
        <w:tc>
          <w:tcPr>
            <w:tcW w:w="1368" w:type="dxa"/>
            <w:shd w:val="clear" w:color="auto" w:fill="BFBFBF"/>
          </w:tcPr>
          <w:p w14:paraId="5E8FB84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Average Annual Wage for one year </w:t>
            </w:r>
          </w:p>
        </w:tc>
        <w:tc>
          <w:tcPr>
            <w:tcW w:w="1368" w:type="dxa"/>
            <w:shd w:val="clear" w:color="auto" w:fill="BFBFBF"/>
          </w:tcPr>
          <w:p w14:paraId="4A9D601F"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Average Annual Wage for one year  minus cost of education </w:t>
            </w:r>
          </w:p>
        </w:tc>
        <w:tc>
          <w:tcPr>
            <w:tcW w:w="1368" w:type="dxa"/>
            <w:shd w:val="clear" w:color="auto" w:fill="BFBFBF"/>
          </w:tcPr>
          <w:p w14:paraId="127D676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Average Annual Wage for five years minus cost of education </w:t>
            </w:r>
          </w:p>
        </w:tc>
        <w:tc>
          <w:tcPr>
            <w:tcW w:w="1368" w:type="dxa"/>
            <w:shd w:val="clear" w:color="auto" w:fill="BFBFBF"/>
          </w:tcPr>
          <w:p w14:paraId="6FF54BC2"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Average Annual Wage for ten years minus cost of education </w:t>
            </w:r>
          </w:p>
        </w:tc>
      </w:tr>
      <w:tr w:rsidR="008671EC" w:rsidRPr="008671EC" w14:paraId="00089230" w14:textId="77777777" w:rsidTr="008671EC">
        <w:tc>
          <w:tcPr>
            <w:tcW w:w="1458" w:type="dxa"/>
            <w:shd w:val="clear" w:color="auto" w:fill="auto"/>
          </w:tcPr>
          <w:p w14:paraId="2D712D9E" w14:textId="39F55796"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 xml:space="preserve">Ex. Fast Food Clerk </w:t>
            </w:r>
          </w:p>
        </w:tc>
        <w:tc>
          <w:tcPr>
            <w:tcW w:w="1278" w:type="dxa"/>
            <w:shd w:val="clear" w:color="auto" w:fill="auto"/>
          </w:tcPr>
          <w:p w14:paraId="69EFCAE1"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 xml:space="preserve">Less than high diploma </w:t>
            </w:r>
          </w:p>
        </w:tc>
        <w:tc>
          <w:tcPr>
            <w:tcW w:w="1368" w:type="dxa"/>
            <w:shd w:val="clear" w:color="auto" w:fill="auto"/>
          </w:tcPr>
          <w:p w14:paraId="2F471AB1"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0</w:t>
            </w:r>
          </w:p>
        </w:tc>
        <w:tc>
          <w:tcPr>
            <w:tcW w:w="1368" w:type="dxa"/>
            <w:shd w:val="clear" w:color="auto" w:fill="auto"/>
          </w:tcPr>
          <w:p w14:paraId="55D7C2EE"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$20,210.00</w:t>
            </w:r>
          </w:p>
        </w:tc>
        <w:tc>
          <w:tcPr>
            <w:tcW w:w="1368" w:type="dxa"/>
            <w:shd w:val="clear" w:color="auto" w:fill="auto"/>
          </w:tcPr>
          <w:p w14:paraId="515DFB01"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$20,210.00</w:t>
            </w:r>
          </w:p>
        </w:tc>
        <w:tc>
          <w:tcPr>
            <w:tcW w:w="1368" w:type="dxa"/>
            <w:shd w:val="clear" w:color="auto" w:fill="auto"/>
          </w:tcPr>
          <w:p w14:paraId="1D732756"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$101,050.00</w:t>
            </w:r>
          </w:p>
        </w:tc>
        <w:tc>
          <w:tcPr>
            <w:tcW w:w="1368" w:type="dxa"/>
            <w:shd w:val="clear" w:color="auto" w:fill="auto"/>
          </w:tcPr>
          <w:p w14:paraId="65B8DD24" w14:textId="77777777" w:rsidR="008671EC" w:rsidRPr="008671EC" w:rsidRDefault="008671EC" w:rsidP="00E804E2">
            <w:pPr>
              <w:autoSpaceDE w:val="0"/>
              <w:autoSpaceDN w:val="0"/>
              <w:adjustRightInd w:val="0"/>
              <w:spacing w:after="0" w:line="240" w:lineRule="auto"/>
              <w:jc w:val="center"/>
              <w:rPr>
                <w:rFonts w:ascii="Arial Narrow" w:hAnsi="Arial Narrow" w:cs="Arial Narrow"/>
                <w:bCs/>
                <w:i/>
                <w:iCs/>
                <w:color w:val="000000"/>
                <w:sz w:val="20"/>
                <w:szCs w:val="20"/>
              </w:rPr>
            </w:pPr>
            <w:r w:rsidRPr="008671EC">
              <w:rPr>
                <w:rFonts w:ascii="Arial Narrow" w:hAnsi="Arial Narrow" w:cs="Arial Narrow"/>
                <w:bCs/>
                <w:i/>
                <w:iCs/>
                <w:color w:val="000000"/>
                <w:sz w:val="20"/>
                <w:szCs w:val="20"/>
              </w:rPr>
              <w:t>$201,200.00</w:t>
            </w:r>
          </w:p>
        </w:tc>
      </w:tr>
      <w:tr w:rsidR="008671EC" w:rsidRPr="001C0C24" w14:paraId="0EB643D1" w14:textId="77777777" w:rsidTr="008671EC">
        <w:tc>
          <w:tcPr>
            <w:tcW w:w="1458" w:type="dxa"/>
            <w:shd w:val="clear" w:color="auto" w:fill="auto"/>
          </w:tcPr>
          <w:p w14:paraId="63DCE253" w14:textId="653E4351"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Class </w:t>
            </w:r>
            <w:r>
              <w:rPr>
                <w:rFonts w:ascii="Arial Narrow" w:hAnsi="Arial Narrow" w:cs="Arial Narrow"/>
                <w:b/>
                <w:bCs/>
                <w:iCs/>
                <w:color w:val="000000"/>
                <w:sz w:val="20"/>
                <w:szCs w:val="20"/>
              </w:rPr>
              <w:t>example:</w:t>
            </w:r>
          </w:p>
          <w:p w14:paraId="78435FCB" w14:textId="77777777" w:rsidR="008671EC"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2BE36E6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4F0F749B"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1EF93C92"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5A9573D8"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28A184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76D1804D"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5E34127E"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35360112" w14:textId="77777777" w:rsidTr="008671EC">
        <w:tc>
          <w:tcPr>
            <w:tcW w:w="1458" w:type="dxa"/>
            <w:shd w:val="clear" w:color="auto" w:fill="auto"/>
          </w:tcPr>
          <w:p w14:paraId="01546CD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1EDF30C5"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High School Diploma </w:t>
            </w:r>
          </w:p>
        </w:tc>
        <w:tc>
          <w:tcPr>
            <w:tcW w:w="1368" w:type="dxa"/>
            <w:shd w:val="clear" w:color="auto" w:fill="auto"/>
          </w:tcPr>
          <w:p w14:paraId="735EBAC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100B2EE6"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p w14:paraId="1812D618"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5AC1476"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5599C01E"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066C2328"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7D8D6A5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442ABFC5" w14:textId="77777777" w:rsidTr="008671EC">
        <w:tc>
          <w:tcPr>
            <w:tcW w:w="1458" w:type="dxa"/>
            <w:shd w:val="clear" w:color="auto" w:fill="auto"/>
          </w:tcPr>
          <w:p w14:paraId="73D3EB7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23FD7C4B"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On-the-Job Training </w:t>
            </w:r>
          </w:p>
        </w:tc>
        <w:tc>
          <w:tcPr>
            <w:tcW w:w="1368" w:type="dxa"/>
            <w:shd w:val="clear" w:color="auto" w:fill="auto"/>
          </w:tcPr>
          <w:p w14:paraId="4E95FC1F"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6AF617E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7E004000"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6AA431A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81235B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DA3FAC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06D8BF2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2529EB66" w14:textId="77777777" w:rsidTr="008671EC">
        <w:tc>
          <w:tcPr>
            <w:tcW w:w="1458" w:type="dxa"/>
            <w:shd w:val="clear" w:color="auto" w:fill="auto"/>
          </w:tcPr>
          <w:p w14:paraId="370BB8A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57B83244"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Technical degree </w:t>
            </w:r>
          </w:p>
        </w:tc>
        <w:tc>
          <w:tcPr>
            <w:tcW w:w="1368" w:type="dxa"/>
            <w:shd w:val="clear" w:color="auto" w:fill="auto"/>
          </w:tcPr>
          <w:p w14:paraId="506D32BE"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08408D4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2F787FA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CC5557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796BF052"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CEF67EF"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4773164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704B0345" w14:textId="77777777" w:rsidTr="008671EC">
        <w:tc>
          <w:tcPr>
            <w:tcW w:w="1458" w:type="dxa"/>
            <w:shd w:val="clear" w:color="auto" w:fill="auto"/>
          </w:tcPr>
          <w:p w14:paraId="5438607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11D9F98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Associate’s Degree </w:t>
            </w:r>
          </w:p>
        </w:tc>
        <w:tc>
          <w:tcPr>
            <w:tcW w:w="1368" w:type="dxa"/>
            <w:shd w:val="clear" w:color="auto" w:fill="auto"/>
          </w:tcPr>
          <w:p w14:paraId="72471F70"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2D8DF2A4"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39A2473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193917B"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540D68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1371DCE5"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1234025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39525D0D" w14:textId="77777777" w:rsidTr="008671EC">
        <w:tc>
          <w:tcPr>
            <w:tcW w:w="1458" w:type="dxa"/>
            <w:shd w:val="clear" w:color="auto" w:fill="auto"/>
          </w:tcPr>
          <w:p w14:paraId="08C96056"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308176DE"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 xml:space="preserve">Bachelor’s Degree </w:t>
            </w:r>
          </w:p>
        </w:tc>
        <w:tc>
          <w:tcPr>
            <w:tcW w:w="1368" w:type="dxa"/>
            <w:shd w:val="clear" w:color="auto" w:fill="auto"/>
          </w:tcPr>
          <w:p w14:paraId="71BA024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07F56F2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6DB4EDA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510ED186"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4088ED34"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6000B07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157EB780"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1F501462" w14:textId="77777777" w:rsidTr="008671EC">
        <w:tc>
          <w:tcPr>
            <w:tcW w:w="1458" w:type="dxa"/>
            <w:shd w:val="clear" w:color="auto" w:fill="auto"/>
          </w:tcPr>
          <w:p w14:paraId="27C8945D"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54F0890D"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r w:rsidRPr="001C0C24">
              <w:rPr>
                <w:rFonts w:ascii="Arial Narrow" w:hAnsi="Arial Narrow" w:cs="Arial Narrow"/>
                <w:b/>
                <w:bCs/>
                <w:iCs/>
                <w:color w:val="000000"/>
                <w:sz w:val="20"/>
                <w:szCs w:val="20"/>
              </w:rPr>
              <w:t>Advanced Degree</w:t>
            </w:r>
          </w:p>
        </w:tc>
        <w:tc>
          <w:tcPr>
            <w:tcW w:w="1368" w:type="dxa"/>
            <w:shd w:val="clear" w:color="auto" w:fill="auto"/>
          </w:tcPr>
          <w:p w14:paraId="2AC6ACB0"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22DBA42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5F35E35B"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15FFCD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4A72A0D6"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A91137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1AA3F73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20D3522F" w14:textId="77777777" w:rsidTr="008671EC">
        <w:trPr>
          <w:trHeight w:val="700"/>
        </w:trPr>
        <w:tc>
          <w:tcPr>
            <w:tcW w:w="1458" w:type="dxa"/>
            <w:shd w:val="clear" w:color="auto" w:fill="auto"/>
          </w:tcPr>
          <w:p w14:paraId="5E2AC2CD"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tc>
        <w:tc>
          <w:tcPr>
            <w:tcW w:w="1278" w:type="dxa"/>
            <w:shd w:val="clear" w:color="auto" w:fill="auto"/>
          </w:tcPr>
          <w:p w14:paraId="29800C17"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tc>
        <w:tc>
          <w:tcPr>
            <w:tcW w:w="1368" w:type="dxa"/>
            <w:shd w:val="clear" w:color="auto" w:fill="auto"/>
          </w:tcPr>
          <w:p w14:paraId="24F005E8"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tc>
        <w:tc>
          <w:tcPr>
            <w:tcW w:w="1368" w:type="dxa"/>
            <w:shd w:val="clear" w:color="auto" w:fill="auto"/>
          </w:tcPr>
          <w:p w14:paraId="271F525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77A6FB9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5C0ED93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40AF516B"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21103621" w14:textId="77777777" w:rsidTr="008671EC">
        <w:trPr>
          <w:trHeight w:val="700"/>
        </w:trPr>
        <w:tc>
          <w:tcPr>
            <w:tcW w:w="1458" w:type="dxa"/>
            <w:shd w:val="clear" w:color="auto" w:fill="auto"/>
          </w:tcPr>
          <w:p w14:paraId="6604A685"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278" w:type="dxa"/>
            <w:shd w:val="clear" w:color="auto" w:fill="auto"/>
          </w:tcPr>
          <w:p w14:paraId="5B75272A"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86C50D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28690869"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p w14:paraId="6074761D"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6EE42BC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4271153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0747AC3C"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63A737B0"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r w:rsidR="008671EC" w:rsidRPr="001C0C24" w14:paraId="7B6300D2" w14:textId="77777777" w:rsidTr="008671EC">
        <w:tc>
          <w:tcPr>
            <w:tcW w:w="1458" w:type="dxa"/>
            <w:shd w:val="clear" w:color="auto" w:fill="auto"/>
          </w:tcPr>
          <w:p w14:paraId="05F945A4" w14:textId="794400C2" w:rsidR="008671EC"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40DE03FE" w14:textId="77777777" w:rsidR="008671EC" w:rsidRPr="008671EC" w:rsidRDefault="008671EC" w:rsidP="008671EC">
            <w:pPr>
              <w:jc w:val="center"/>
              <w:rPr>
                <w:rFonts w:ascii="Arial Narrow" w:hAnsi="Arial Narrow" w:cs="Arial Narrow"/>
                <w:sz w:val="20"/>
                <w:szCs w:val="20"/>
              </w:rPr>
            </w:pPr>
          </w:p>
        </w:tc>
        <w:tc>
          <w:tcPr>
            <w:tcW w:w="1278" w:type="dxa"/>
            <w:shd w:val="clear" w:color="auto" w:fill="auto"/>
          </w:tcPr>
          <w:p w14:paraId="46F15A2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341C5F23"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3F7A9ACE"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p w14:paraId="38226276" w14:textId="77777777" w:rsidR="008671EC" w:rsidRPr="001C0C24" w:rsidRDefault="008671EC" w:rsidP="008671EC">
            <w:pPr>
              <w:autoSpaceDE w:val="0"/>
              <w:autoSpaceDN w:val="0"/>
              <w:adjustRightInd w:val="0"/>
              <w:spacing w:after="0" w:line="240" w:lineRule="auto"/>
              <w:rPr>
                <w:rFonts w:ascii="Arial Narrow" w:hAnsi="Arial Narrow" w:cs="Arial Narrow"/>
                <w:b/>
                <w:bCs/>
                <w:iCs/>
                <w:color w:val="000000"/>
                <w:sz w:val="20"/>
                <w:szCs w:val="20"/>
              </w:rPr>
            </w:pPr>
          </w:p>
        </w:tc>
        <w:tc>
          <w:tcPr>
            <w:tcW w:w="1368" w:type="dxa"/>
            <w:shd w:val="clear" w:color="auto" w:fill="auto"/>
          </w:tcPr>
          <w:p w14:paraId="1A281359"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0E7B05F1"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09FA267"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c>
          <w:tcPr>
            <w:tcW w:w="1368" w:type="dxa"/>
            <w:shd w:val="clear" w:color="auto" w:fill="auto"/>
          </w:tcPr>
          <w:p w14:paraId="27261792" w14:textId="77777777" w:rsidR="008671EC" w:rsidRPr="001C0C24" w:rsidRDefault="008671EC" w:rsidP="00E804E2">
            <w:pPr>
              <w:autoSpaceDE w:val="0"/>
              <w:autoSpaceDN w:val="0"/>
              <w:adjustRightInd w:val="0"/>
              <w:spacing w:after="0" w:line="240" w:lineRule="auto"/>
              <w:jc w:val="center"/>
              <w:rPr>
                <w:rFonts w:ascii="Arial Narrow" w:hAnsi="Arial Narrow" w:cs="Arial Narrow"/>
                <w:b/>
                <w:bCs/>
                <w:iCs/>
                <w:color w:val="000000"/>
                <w:sz w:val="20"/>
                <w:szCs w:val="20"/>
              </w:rPr>
            </w:pPr>
          </w:p>
        </w:tc>
      </w:tr>
    </w:tbl>
    <w:p w14:paraId="06A65F11" w14:textId="6AC167EC" w:rsidR="007D349C" w:rsidRPr="007D349C" w:rsidRDefault="007D349C" w:rsidP="008671EC">
      <w:pPr>
        <w:spacing w:after="0" w:line="240" w:lineRule="atLeast"/>
        <w:rPr>
          <w:rFonts w:ascii="Arial Narrow" w:hAnsi="Arial Narrow"/>
          <w:sz w:val="24"/>
          <w:szCs w:val="24"/>
        </w:rPr>
      </w:pPr>
    </w:p>
    <w:sectPr w:rsidR="007D349C" w:rsidRPr="007D349C" w:rsidSect="008671EC">
      <w:headerReference w:type="default" r:id="rId14"/>
      <w:footerReference w:type="default" r:id="rId15"/>
      <w:pgSz w:w="12240" w:h="15840"/>
      <w:pgMar w:top="1432"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804E2" w:rsidRDefault="00E804E2" w:rsidP="00AF4786">
      <w:pPr>
        <w:spacing w:after="0" w:line="240" w:lineRule="auto"/>
      </w:pPr>
      <w:r>
        <w:separator/>
      </w:r>
    </w:p>
  </w:endnote>
  <w:endnote w:type="continuationSeparator" w:id="0">
    <w:p w14:paraId="5B5F0755" w14:textId="77777777" w:rsidR="00E804E2" w:rsidRDefault="00E804E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E804E2" w:rsidRDefault="00070316"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E804E2" w:rsidRPr="00F00D8B" w:rsidRDefault="00E804E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144F1643" w:rsidR="00E804E2" w:rsidRDefault="00E804E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E4265">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70316" w:rsidRPr="00070316">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48C41977" w14:textId="1620A683" w:rsidR="00070316" w:rsidRPr="00070316" w:rsidRDefault="00070316" w:rsidP="0007031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0964F7E" wp14:editId="717454A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E804E2" w:rsidRDefault="00070316"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E804E2" w:rsidRPr="00F00D8B" w:rsidRDefault="00E804E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15316BCE" w:rsidR="00E804E2" w:rsidRDefault="00E804E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E4265">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70316" w:rsidRPr="00070316">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7E3830A" w14:textId="13632706" w:rsidR="00070316" w:rsidRPr="00070316" w:rsidRDefault="00070316" w:rsidP="0007031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C4AC56C" wp14:editId="3B84A64A">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48AE998B" w:rsidR="00E804E2" w:rsidRDefault="00E804E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E4265">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0238410" w14:textId="372D6716" w:rsidR="00070316" w:rsidRPr="00070316" w:rsidRDefault="00070316" w:rsidP="0007031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6DB9C8" wp14:editId="017D18C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804E2" w:rsidRDefault="00E804E2" w:rsidP="00AF4786">
      <w:pPr>
        <w:spacing w:after="0" w:line="240" w:lineRule="auto"/>
      </w:pPr>
      <w:r>
        <w:separator/>
      </w:r>
    </w:p>
  </w:footnote>
  <w:footnote w:type="continuationSeparator" w:id="0">
    <w:p w14:paraId="13E65582" w14:textId="77777777" w:rsidR="00E804E2" w:rsidRDefault="00E804E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728B091C" w:rsidR="00E804E2" w:rsidRPr="006865C1" w:rsidRDefault="00E804E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ANALYZING EARNING POWER</w:t>
    </w:r>
  </w:p>
  <w:p w14:paraId="4CBBF300" w14:textId="77777777" w:rsidR="00E804E2" w:rsidRPr="00AB1FCB" w:rsidRDefault="00070316"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E804E2" w:rsidRDefault="00E804E2">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7744" w14:textId="00C31825" w:rsidR="00E804E2" w:rsidRPr="00AB1FCB" w:rsidRDefault="00E804E2" w:rsidP="008671EC">
    <w:pPr>
      <w:pStyle w:val="Header"/>
      <w:rPr>
        <w:rFonts w:ascii="Arial Narrow" w:hAnsi="Arial Narrow"/>
        <w:color w:val="597B51"/>
        <w:spacing w:val="7"/>
        <w:sz w:val="18"/>
        <w:szCs w:val="18"/>
      </w:rPr>
    </w:pPr>
    <w:r>
      <w:rPr>
        <w:noProof/>
      </w:rPr>
      <w:drawing>
        <wp:inline distT="0" distB="0" distL="0" distR="0" wp14:anchorId="5781E682" wp14:editId="2D74E35E">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6F2"/>
    <w:multiLevelType w:val="hybridMultilevel"/>
    <w:tmpl w:val="F2A65AD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46D3"/>
    <w:multiLevelType w:val="hybridMultilevel"/>
    <w:tmpl w:val="AA2A8C3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776AF"/>
    <w:multiLevelType w:val="hybridMultilevel"/>
    <w:tmpl w:val="AD4E2CD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A73CA4"/>
    <w:multiLevelType w:val="hybridMultilevel"/>
    <w:tmpl w:val="47223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93750"/>
    <w:multiLevelType w:val="hybridMultilevel"/>
    <w:tmpl w:val="F878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0"/>
  </w:num>
  <w:num w:numId="6">
    <w:abstractNumId w:val="21"/>
  </w:num>
  <w:num w:numId="7">
    <w:abstractNumId w:val="27"/>
  </w:num>
  <w:num w:numId="8">
    <w:abstractNumId w:val="1"/>
  </w:num>
  <w:num w:numId="9">
    <w:abstractNumId w:val="0"/>
  </w:num>
  <w:num w:numId="10">
    <w:abstractNumId w:val="11"/>
  </w:num>
  <w:num w:numId="11">
    <w:abstractNumId w:val="32"/>
  </w:num>
  <w:num w:numId="12">
    <w:abstractNumId w:val="14"/>
  </w:num>
  <w:num w:numId="13">
    <w:abstractNumId w:val="22"/>
  </w:num>
  <w:num w:numId="14">
    <w:abstractNumId w:val="26"/>
  </w:num>
  <w:num w:numId="15">
    <w:abstractNumId w:val="19"/>
  </w:num>
  <w:num w:numId="16">
    <w:abstractNumId w:val="36"/>
  </w:num>
  <w:num w:numId="17">
    <w:abstractNumId w:val="33"/>
  </w:num>
  <w:num w:numId="18">
    <w:abstractNumId w:val="15"/>
  </w:num>
  <w:num w:numId="19">
    <w:abstractNumId w:val="18"/>
  </w:num>
  <w:num w:numId="20">
    <w:abstractNumId w:val="35"/>
  </w:num>
  <w:num w:numId="21">
    <w:abstractNumId w:val="13"/>
  </w:num>
  <w:num w:numId="22">
    <w:abstractNumId w:val="29"/>
  </w:num>
  <w:num w:numId="23">
    <w:abstractNumId w:val="7"/>
  </w:num>
  <w:num w:numId="24">
    <w:abstractNumId w:val="31"/>
  </w:num>
  <w:num w:numId="25">
    <w:abstractNumId w:val="30"/>
  </w:num>
  <w:num w:numId="26">
    <w:abstractNumId w:val="20"/>
  </w:num>
  <w:num w:numId="27">
    <w:abstractNumId w:val="12"/>
  </w:num>
  <w:num w:numId="28">
    <w:abstractNumId w:val="4"/>
  </w:num>
  <w:num w:numId="29">
    <w:abstractNumId w:val="28"/>
  </w:num>
  <w:num w:numId="30">
    <w:abstractNumId w:val="16"/>
  </w:num>
  <w:num w:numId="31">
    <w:abstractNumId w:val="25"/>
  </w:num>
  <w:num w:numId="32">
    <w:abstractNumId w:val="17"/>
  </w:num>
  <w:num w:numId="33">
    <w:abstractNumId w:val="24"/>
  </w:num>
  <w:num w:numId="34">
    <w:abstractNumId w:val="34"/>
  </w:num>
  <w:num w:numId="35">
    <w:abstractNumId w:val="23"/>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316"/>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0CB5"/>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4AC7"/>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2B68"/>
    <w:rsid w:val="008438D1"/>
    <w:rsid w:val="00847F94"/>
    <w:rsid w:val="008671EC"/>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265"/>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47B2"/>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4E2"/>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AF8F53F3-6646-4A12-A74F-CF071300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CareerGuid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calc.org/colleges/washingt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AEB4-E751-45D2-81F1-85B01724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2016-10-25T23:19:00Z</cp:lastPrinted>
  <dcterms:created xsi:type="dcterms:W3CDTF">2016-09-21T21:50:00Z</dcterms:created>
  <dcterms:modified xsi:type="dcterms:W3CDTF">2016-11-08T20:28:00Z</dcterms:modified>
</cp:coreProperties>
</file>