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60" w:rsidRDefault="00482D60" w:rsidP="00482D60">
      <w:bookmarkStart w:id="0" w:name="_GoBack"/>
      <w:bookmarkEnd w:id="0"/>
      <w:r>
        <w:t xml:space="preserve">This task was developed by secondary mathematics and CTE teachers across Washington State from urban and rural areas.  These teachers have incorporated financial literacy in their classroom and have received training on the Common Core State Standards and </w:t>
      </w:r>
      <w:r w:rsidR="00C23105">
        <w:t>the Jump$</w:t>
      </w:r>
      <w:r>
        <w:t xml:space="preserve">tart Financial Literacy standards.  The task was validated by content experts in the Common Core State Standards in mathematics.  The purpose of this task is to demonstrate how financial literacy standards can be incorporated within mathematics classrooms that are implementing the Common Core State Standards.   </w:t>
      </w:r>
    </w:p>
    <w:p w:rsidR="00616B0B" w:rsidRPr="00295CC2" w:rsidRDefault="00616B0B" w:rsidP="00616B0B">
      <w:pPr>
        <w:jc w:val="center"/>
        <w:rPr>
          <w:rFonts w:cs="Calibri"/>
          <w:b/>
          <w:color w:val="0091B2"/>
          <w:sz w:val="20"/>
        </w:rPr>
      </w:pPr>
    </w:p>
    <w:p w:rsidR="00616B0B" w:rsidRPr="00295CC2" w:rsidRDefault="00616B0B" w:rsidP="00CE02D6">
      <w:pPr>
        <w:rPr>
          <w:rFonts w:cs="Calibri"/>
          <w:b/>
          <w:sz w:val="32"/>
        </w:rPr>
      </w:pPr>
      <w:r w:rsidRPr="00295CC2">
        <w:rPr>
          <w:rFonts w:cs="Calibri"/>
          <w:b/>
          <w:color w:val="0091B2"/>
          <w:sz w:val="32"/>
        </w:rPr>
        <w:t>TASK</w:t>
      </w:r>
      <w:r w:rsidRPr="00295CC2">
        <w:rPr>
          <w:rFonts w:cs="Calibri"/>
          <w:color w:val="0091B2"/>
          <w:sz w:val="32"/>
        </w:rPr>
        <w:t>:</w:t>
      </w:r>
      <w:r w:rsidRPr="00295CC2">
        <w:rPr>
          <w:rFonts w:cs="Calibri"/>
          <w:sz w:val="32"/>
        </w:rPr>
        <w:t xml:space="preserve"> </w:t>
      </w:r>
      <w:r w:rsidR="006531DC" w:rsidRPr="00295CC2">
        <w:rPr>
          <w:rFonts w:cs="Calibri"/>
          <w:sz w:val="32"/>
        </w:rPr>
        <w:t>What is the True Cost of Purchasing an Automobile</w:t>
      </w:r>
      <w:r w:rsidR="00F125E8" w:rsidRPr="00295CC2">
        <w:rPr>
          <w:rFonts w:cs="Calibri"/>
          <w:sz w:val="32"/>
        </w:rPr>
        <w:t>?</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616B0B" w:rsidRPr="00295CC2">
        <w:trPr>
          <w:trHeight w:val="249"/>
        </w:trPr>
        <w:tc>
          <w:tcPr>
            <w:tcW w:w="10710" w:type="dxa"/>
            <w:tcBorders>
              <w:bottom w:val="single" w:sz="4" w:space="0" w:color="auto"/>
            </w:tcBorders>
            <w:shd w:val="clear" w:color="auto" w:fill="0091B2"/>
          </w:tcPr>
          <w:p w:rsidR="00616B0B" w:rsidRPr="00295CC2" w:rsidRDefault="00616B0B" w:rsidP="005B0D21">
            <w:pPr>
              <w:rPr>
                <w:rFonts w:cs="Calibri"/>
                <w:color w:val="FFFFFF"/>
                <w:sz w:val="24"/>
              </w:rPr>
            </w:pPr>
            <w:r w:rsidRPr="00295CC2">
              <w:rPr>
                <w:rFonts w:cs="Calibri"/>
                <w:b/>
                <w:color w:val="FFFFFF"/>
                <w:sz w:val="24"/>
              </w:rPr>
              <w:t>TARGET COMMON CORE STATE STANDARD(S) IN MATHEMATICS</w:t>
            </w:r>
            <w:r w:rsidRPr="00295CC2">
              <w:rPr>
                <w:rFonts w:cs="Calibri"/>
                <w:color w:val="FFFFFF"/>
                <w:sz w:val="24"/>
              </w:rPr>
              <w:t xml:space="preserve">: </w:t>
            </w:r>
          </w:p>
        </w:tc>
      </w:tr>
      <w:tr w:rsidR="004820E2" w:rsidRPr="00295CC2">
        <w:tc>
          <w:tcPr>
            <w:tcW w:w="10710" w:type="dxa"/>
            <w:tcBorders>
              <w:top w:val="single" w:sz="4" w:space="0" w:color="auto"/>
              <w:bottom w:val="single" w:sz="4" w:space="0" w:color="auto"/>
            </w:tcBorders>
            <w:vAlign w:val="center"/>
          </w:tcPr>
          <w:p w:rsidR="004820E2" w:rsidRPr="00C607ED" w:rsidRDefault="00BF096D" w:rsidP="00DB4488">
            <w:pPr>
              <w:autoSpaceDE w:val="0"/>
              <w:autoSpaceDN w:val="0"/>
              <w:adjustRightInd w:val="0"/>
              <w:spacing w:after="60"/>
              <w:rPr>
                <w:rFonts w:cs="Calibri"/>
                <w:b/>
                <w:sz w:val="21"/>
                <w:szCs w:val="21"/>
              </w:rPr>
            </w:pPr>
            <w:r w:rsidRPr="00C607ED">
              <w:rPr>
                <w:rFonts w:cs="Calibri"/>
                <w:b/>
                <w:sz w:val="21"/>
                <w:szCs w:val="21"/>
              </w:rPr>
              <w:t>A-CED</w:t>
            </w:r>
            <w:r w:rsidR="00610BC6" w:rsidRPr="00C607ED">
              <w:rPr>
                <w:rFonts w:cs="Calibri"/>
                <w:b/>
                <w:sz w:val="21"/>
                <w:szCs w:val="21"/>
              </w:rPr>
              <w:t>.A</w:t>
            </w:r>
            <w:r w:rsidR="004600E4" w:rsidRPr="00C607ED">
              <w:rPr>
                <w:rFonts w:cs="Calibri"/>
                <w:b/>
                <w:sz w:val="21"/>
                <w:szCs w:val="21"/>
              </w:rPr>
              <w:t>:</w:t>
            </w:r>
            <w:r w:rsidRPr="00C607ED">
              <w:rPr>
                <w:rFonts w:cs="Calibri"/>
                <w:b/>
                <w:sz w:val="21"/>
                <w:szCs w:val="21"/>
              </w:rPr>
              <w:t xml:space="preserve"> </w:t>
            </w:r>
            <w:r w:rsidR="00E62582" w:rsidRPr="00C607ED">
              <w:rPr>
                <w:rFonts w:cs="Calibri"/>
                <w:b/>
                <w:sz w:val="21"/>
                <w:szCs w:val="21"/>
              </w:rPr>
              <w:t xml:space="preserve">  </w:t>
            </w:r>
            <w:r w:rsidR="000E0655" w:rsidRPr="00C607ED">
              <w:rPr>
                <w:rFonts w:cs="Calibri"/>
                <w:b/>
                <w:sz w:val="21"/>
                <w:szCs w:val="21"/>
              </w:rPr>
              <w:t>Create  equations that describe numbers or relationships</w:t>
            </w:r>
            <w:r w:rsidR="00330245" w:rsidRPr="00C607ED">
              <w:rPr>
                <w:rFonts w:cs="Calibri"/>
                <w:b/>
                <w:sz w:val="21"/>
                <w:szCs w:val="21"/>
              </w:rPr>
              <w:t xml:space="preserve"> </w:t>
            </w:r>
          </w:p>
          <w:p w:rsidR="000E0655" w:rsidRPr="00E62582" w:rsidRDefault="00610BC6" w:rsidP="00E62582">
            <w:pPr>
              <w:autoSpaceDE w:val="0"/>
              <w:autoSpaceDN w:val="0"/>
              <w:adjustRightInd w:val="0"/>
              <w:rPr>
                <w:rFonts w:cs="Calibri"/>
                <w:sz w:val="20"/>
                <w:szCs w:val="16"/>
              </w:rPr>
            </w:pPr>
            <w:r w:rsidRPr="00C607ED">
              <w:rPr>
                <w:rFonts w:cs="Calibri"/>
                <w:sz w:val="21"/>
                <w:szCs w:val="21"/>
              </w:rPr>
              <w:t>A-CED.A.2</w:t>
            </w:r>
            <w:r w:rsidR="004600E4" w:rsidRPr="00C607ED">
              <w:rPr>
                <w:rFonts w:cs="Calibri"/>
                <w:sz w:val="21"/>
                <w:szCs w:val="21"/>
              </w:rPr>
              <w:t>:</w:t>
            </w:r>
            <w:r w:rsidRPr="00C607ED">
              <w:rPr>
                <w:rFonts w:cs="Calibri"/>
                <w:sz w:val="21"/>
                <w:szCs w:val="21"/>
              </w:rPr>
              <w:t xml:space="preserve"> </w:t>
            </w:r>
            <w:r w:rsidR="00E62582" w:rsidRPr="00C607ED">
              <w:rPr>
                <w:rFonts w:cs="Calibri"/>
                <w:sz w:val="21"/>
                <w:szCs w:val="21"/>
              </w:rPr>
              <w:t xml:space="preserve">   </w:t>
            </w:r>
            <w:r w:rsidR="000E0655" w:rsidRPr="00C607ED">
              <w:rPr>
                <w:rFonts w:cs="Calibri"/>
                <w:sz w:val="21"/>
                <w:szCs w:val="21"/>
              </w:rPr>
              <w:t>Create equations in two or more variables to represent relationships</w:t>
            </w:r>
            <w:r w:rsidR="00330245" w:rsidRPr="00C607ED">
              <w:rPr>
                <w:rFonts w:cs="Calibri"/>
                <w:sz w:val="21"/>
                <w:szCs w:val="21"/>
              </w:rPr>
              <w:t xml:space="preserve"> </w:t>
            </w:r>
            <w:r w:rsidR="000E0655" w:rsidRPr="00C607ED">
              <w:rPr>
                <w:rFonts w:cs="Calibri"/>
                <w:sz w:val="21"/>
                <w:szCs w:val="21"/>
              </w:rPr>
              <w:t>between quant</w:t>
            </w:r>
            <w:r w:rsidR="00E62582" w:rsidRPr="00C607ED">
              <w:rPr>
                <w:rFonts w:cs="Calibri"/>
                <w:sz w:val="21"/>
                <w:szCs w:val="21"/>
              </w:rPr>
              <w:t xml:space="preserve">ities; graph equations on coordinate axes with labels </w:t>
            </w:r>
            <w:r w:rsidR="000E0655" w:rsidRPr="00C607ED">
              <w:rPr>
                <w:rFonts w:cs="Calibri"/>
                <w:sz w:val="21"/>
                <w:szCs w:val="21"/>
              </w:rPr>
              <w:t>and scales.</w:t>
            </w:r>
          </w:p>
        </w:tc>
      </w:tr>
      <w:tr w:rsidR="004820E2" w:rsidRPr="00295CC2">
        <w:tc>
          <w:tcPr>
            <w:tcW w:w="10710" w:type="dxa"/>
            <w:tcBorders>
              <w:top w:val="single" w:sz="4" w:space="0" w:color="auto"/>
              <w:bottom w:val="single" w:sz="4" w:space="0" w:color="auto"/>
            </w:tcBorders>
            <w:vAlign w:val="center"/>
          </w:tcPr>
          <w:p w:rsidR="004820E2" w:rsidRPr="00C607ED" w:rsidRDefault="00610BC6" w:rsidP="00DB4488">
            <w:pPr>
              <w:pStyle w:val="NormalWeb"/>
              <w:spacing w:before="2" w:afterLines="0" w:after="60"/>
              <w:rPr>
                <w:rFonts w:ascii="Calibri" w:hAnsi="Calibri" w:cs="Calibri"/>
                <w:b/>
                <w:sz w:val="21"/>
                <w:szCs w:val="21"/>
              </w:rPr>
            </w:pPr>
            <w:r w:rsidRPr="00C607ED">
              <w:rPr>
                <w:rFonts w:ascii="Calibri" w:hAnsi="Calibri" w:cs="Calibri"/>
                <w:b/>
                <w:sz w:val="21"/>
                <w:szCs w:val="21"/>
              </w:rPr>
              <w:t>A-REI.D</w:t>
            </w:r>
            <w:r w:rsidR="004600E4" w:rsidRPr="00C607ED">
              <w:rPr>
                <w:rFonts w:ascii="Calibri" w:hAnsi="Calibri" w:cs="Calibri"/>
                <w:b/>
                <w:sz w:val="21"/>
                <w:szCs w:val="21"/>
              </w:rPr>
              <w:t>:</w:t>
            </w:r>
            <w:r w:rsidRPr="00C607ED">
              <w:rPr>
                <w:rFonts w:ascii="Calibri" w:hAnsi="Calibri" w:cs="Calibri"/>
                <w:b/>
                <w:sz w:val="21"/>
                <w:szCs w:val="21"/>
              </w:rPr>
              <w:t xml:space="preserve"> </w:t>
            </w:r>
            <w:r w:rsidR="00330245" w:rsidRPr="00C607ED">
              <w:rPr>
                <w:rFonts w:ascii="Calibri" w:hAnsi="Calibri" w:cs="Calibri"/>
                <w:b/>
                <w:sz w:val="21"/>
                <w:szCs w:val="21"/>
              </w:rPr>
              <w:t xml:space="preserve">Represent and solve equations and inequalities graphically </w:t>
            </w:r>
          </w:p>
          <w:p w:rsidR="00330245" w:rsidRPr="00C607ED" w:rsidRDefault="00610BC6" w:rsidP="004600E4">
            <w:pPr>
              <w:autoSpaceDE w:val="0"/>
              <w:autoSpaceDN w:val="0"/>
              <w:adjustRightInd w:val="0"/>
              <w:rPr>
                <w:rFonts w:cs="Calibri"/>
                <w:sz w:val="21"/>
                <w:szCs w:val="21"/>
              </w:rPr>
            </w:pPr>
            <w:r w:rsidRPr="00C607ED">
              <w:rPr>
                <w:rFonts w:cs="Calibri"/>
                <w:sz w:val="21"/>
                <w:szCs w:val="21"/>
              </w:rPr>
              <w:t>A-REI.D.10</w:t>
            </w:r>
            <w:r w:rsidR="004600E4" w:rsidRPr="00C607ED">
              <w:rPr>
                <w:rFonts w:cs="Calibri"/>
                <w:sz w:val="21"/>
                <w:szCs w:val="21"/>
              </w:rPr>
              <w:t>:</w:t>
            </w:r>
            <w:r w:rsidRPr="00C607ED">
              <w:rPr>
                <w:rFonts w:cs="Calibri"/>
                <w:sz w:val="21"/>
                <w:szCs w:val="21"/>
              </w:rPr>
              <w:t xml:space="preserve"> </w:t>
            </w:r>
            <w:r w:rsidR="00E62582" w:rsidRPr="00C607ED">
              <w:rPr>
                <w:rFonts w:cs="Calibri"/>
                <w:sz w:val="21"/>
                <w:szCs w:val="21"/>
              </w:rPr>
              <w:t xml:space="preserve">  </w:t>
            </w:r>
            <w:r w:rsidR="00330245" w:rsidRPr="00C607ED">
              <w:rPr>
                <w:rFonts w:cs="Calibri"/>
                <w:sz w:val="21"/>
                <w:szCs w:val="21"/>
              </w:rPr>
              <w:t>Understand that the graph of an equation in two variables is the set of all its solutions plotted in the coordinate plane, often forming a</w:t>
            </w:r>
            <w:r w:rsidR="00E62582" w:rsidRPr="00C607ED">
              <w:rPr>
                <w:rFonts w:cs="Calibri"/>
                <w:sz w:val="21"/>
                <w:szCs w:val="21"/>
              </w:rPr>
              <w:t xml:space="preserve"> curve (which could be a line).</w:t>
            </w:r>
          </w:p>
        </w:tc>
      </w:tr>
      <w:tr w:rsidR="00287D15" w:rsidRPr="00295CC2">
        <w:tc>
          <w:tcPr>
            <w:tcW w:w="10710" w:type="dxa"/>
            <w:tcBorders>
              <w:top w:val="single" w:sz="4" w:space="0" w:color="auto"/>
              <w:bottom w:val="single" w:sz="4" w:space="0" w:color="auto"/>
            </w:tcBorders>
            <w:vAlign w:val="center"/>
          </w:tcPr>
          <w:p w:rsidR="00287D15" w:rsidRPr="00C607ED" w:rsidRDefault="00610BC6" w:rsidP="00DB4488">
            <w:pPr>
              <w:pStyle w:val="NormalWeb"/>
              <w:spacing w:before="2" w:afterLines="0" w:after="60"/>
              <w:rPr>
                <w:rFonts w:ascii="Calibri" w:hAnsi="Calibri" w:cs="Calibri"/>
                <w:b/>
                <w:sz w:val="21"/>
                <w:szCs w:val="21"/>
              </w:rPr>
            </w:pPr>
            <w:r w:rsidRPr="00C607ED">
              <w:rPr>
                <w:rFonts w:ascii="Calibri" w:hAnsi="Calibri" w:cs="Calibri"/>
                <w:b/>
                <w:sz w:val="21"/>
                <w:szCs w:val="21"/>
              </w:rPr>
              <w:t>F-IF.B</w:t>
            </w:r>
            <w:r w:rsidR="004600E4" w:rsidRPr="00C607ED">
              <w:rPr>
                <w:rFonts w:ascii="Calibri" w:hAnsi="Calibri" w:cs="Calibri"/>
                <w:b/>
                <w:sz w:val="21"/>
                <w:szCs w:val="21"/>
              </w:rPr>
              <w:t>:</w:t>
            </w:r>
            <w:r w:rsidRPr="00C607ED">
              <w:rPr>
                <w:rFonts w:ascii="Calibri" w:hAnsi="Calibri" w:cs="Calibri"/>
                <w:b/>
                <w:sz w:val="21"/>
                <w:szCs w:val="21"/>
              </w:rPr>
              <w:t xml:space="preserve"> </w:t>
            </w:r>
            <w:r w:rsidR="00F125E8" w:rsidRPr="00C607ED">
              <w:rPr>
                <w:rFonts w:ascii="Calibri" w:hAnsi="Calibri" w:cs="Calibri"/>
                <w:b/>
                <w:sz w:val="21"/>
                <w:szCs w:val="21"/>
              </w:rPr>
              <w:t xml:space="preserve">Interpret functions that arise in applications in terms of the context </w:t>
            </w:r>
          </w:p>
          <w:p w:rsidR="00F125E8" w:rsidRPr="00C607ED" w:rsidRDefault="00610BC6" w:rsidP="00E62582">
            <w:pPr>
              <w:autoSpaceDE w:val="0"/>
              <w:autoSpaceDN w:val="0"/>
              <w:adjustRightInd w:val="0"/>
              <w:rPr>
                <w:rFonts w:eastAsia="ZapfDingbatsITC" w:cs="Calibri"/>
                <w:sz w:val="21"/>
                <w:szCs w:val="21"/>
              </w:rPr>
            </w:pPr>
            <w:r w:rsidRPr="00C607ED">
              <w:rPr>
                <w:rFonts w:cs="Calibri"/>
                <w:sz w:val="21"/>
                <w:szCs w:val="21"/>
              </w:rPr>
              <w:t>F-IF.B.5</w:t>
            </w:r>
            <w:r w:rsidR="004600E4" w:rsidRPr="00C607ED">
              <w:rPr>
                <w:rFonts w:cs="Calibri"/>
                <w:sz w:val="21"/>
                <w:szCs w:val="21"/>
              </w:rPr>
              <w:t>:</w:t>
            </w:r>
            <w:r w:rsidRPr="00C607ED">
              <w:rPr>
                <w:rFonts w:cs="Calibri"/>
                <w:sz w:val="21"/>
                <w:szCs w:val="21"/>
              </w:rPr>
              <w:t xml:space="preserve"> </w:t>
            </w:r>
            <w:r w:rsidR="00482D60" w:rsidRPr="00C607ED">
              <w:rPr>
                <w:rFonts w:cs="Calibri"/>
                <w:sz w:val="21"/>
                <w:szCs w:val="21"/>
              </w:rPr>
              <w:t xml:space="preserve">  </w:t>
            </w:r>
            <w:r w:rsidR="00F125E8" w:rsidRPr="00C607ED">
              <w:rPr>
                <w:rFonts w:cs="Calibri"/>
                <w:sz w:val="21"/>
                <w:szCs w:val="21"/>
              </w:rPr>
              <w:t>Relate the domain of a function to its graph and, where applicable, to</w:t>
            </w:r>
            <w:r w:rsidR="00F125E8" w:rsidRPr="00C607ED">
              <w:rPr>
                <w:rFonts w:eastAsia="ZapfDingbatsITC" w:cs="Calibri"/>
                <w:sz w:val="21"/>
                <w:szCs w:val="21"/>
              </w:rPr>
              <w:t xml:space="preserve"> </w:t>
            </w:r>
            <w:r w:rsidR="00F125E8" w:rsidRPr="00C607ED">
              <w:rPr>
                <w:rFonts w:cs="Calibri"/>
                <w:sz w:val="21"/>
                <w:szCs w:val="21"/>
              </w:rPr>
              <w:t xml:space="preserve">the quantitative relationship it describes. </w:t>
            </w:r>
          </w:p>
        </w:tc>
      </w:tr>
      <w:tr w:rsidR="002A7025" w:rsidRPr="00295CC2">
        <w:tc>
          <w:tcPr>
            <w:tcW w:w="10710" w:type="dxa"/>
            <w:tcBorders>
              <w:top w:val="single" w:sz="4" w:space="0" w:color="auto"/>
              <w:bottom w:val="single" w:sz="4" w:space="0" w:color="auto"/>
            </w:tcBorders>
            <w:vAlign w:val="center"/>
          </w:tcPr>
          <w:p w:rsidR="002A7025" w:rsidRPr="00C607ED" w:rsidRDefault="00610BC6" w:rsidP="00DB4488">
            <w:pPr>
              <w:autoSpaceDE w:val="0"/>
              <w:autoSpaceDN w:val="0"/>
              <w:adjustRightInd w:val="0"/>
              <w:spacing w:after="60"/>
              <w:rPr>
                <w:rFonts w:cs="Calibri"/>
                <w:b/>
                <w:sz w:val="21"/>
                <w:szCs w:val="21"/>
              </w:rPr>
            </w:pPr>
            <w:r w:rsidRPr="00C607ED">
              <w:rPr>
                <w:rFonts w:cs="Calibri"/>
                <w:b/>
                <w:sz w:val="21"/>
                <w:szCs w:val="21"/>
              </w:rPr>
              <w:t>F-IF.C</w:t>
            </w:r>
            <w:r w:rsidR="004600E4" w:rsidRPr="00C607ED">
              <w:rPr>
                <w:rFonts w:cs="Calibri"/>
                <w:b/>
                <w:sz w:val="21"/>
                <w:szCs w:val="21"/>
              </w:rPr>
              <w:t>:</w:t>
            </w:r>
            <w:r w:rsidRPr="00C607ED">
              <w:rPr>
                <w:rFonts w:cs="Calibri"/>
                <w:b/>
                <w:sz w:val="21"/>
                <w:szCs w:val="21"/>
              </w:rPr>
              <w:t xml:space="preserve"> </w:t>
            </w:r>
            <w:r w:rsidR="00F125E8" w:rsidRPr="00C607ED">
              <w:rPr>
                <w:rFonts w:cs="Calibri"/>
                <w:b/>
                <w:sz w:val="21"/>
                <w:szCs w:val="21"/>
              </w:rPr>
              <w:t xml:space="preserve">Analyze functions using different representations </w:t>
            </w:r>
          </w:p>
          <w:p w:rsidR="00F125E8" w:rsidRPr="00C607ED" w:rsidRDefault="00482D60" w:rsidP="00400F2E">
            <w:pPr>
              <w:autoSpaceDE w:val="0"/>
              <w:autoSpaceDN w:val="0"/>
              <w:adjustRightInd w:val="0"/>
              <w:rPr>
                <w:rFonts w:cs="Calibri"/>
                <w:sz w:val="21"/>
                <w:szCs w:val="21"/>
              </w:rPr>
            </w:pPr>
            <w:r w:rsidRPr="00C607ED">
              <w:rPr>
                <w:rFonts w:cs="Calibri"/>
                <w:sz w:val="21"/>
                <w:szCs w:val="21"/>
              </w:rPr>
              <w:t>F-IF.C.7</w:t>
            </w:r>
            <w:r w:rsidR="00610BC6" w:rsidRPr="00C607ED">
              <w:rPr>
                <w:rFonts w:cs="Calibri"/>
                <w:sz w:val="21"/>
                <w:szCs w:val="21"/>
              </w:rPr>
              <w:t>e</w:t>
            </w:r>
            <w:r w:rsidR="00400F2E" w:rsidRPr="00C607ED">
              <w:rPr>
                <w:rFonts w:cs="Calibri"/>
                <w:sz w:val="21"/>
                <w:szCs w:val="21"/>
              </w:rPr>
              <w:t>:</w:t>
            </w:r>
            <w:r w:rsidR="00610BC6" w:rsidRPr="00C607ED">
              <w:rPr>
                <w:rFonts w:cs="Calibri"/>
                <w:sz w:val="21"/>
                <w:szCs w:val="21"/>
              </w:rPr>
              <w:t xml:space="preserve"> </w:t>
            </w:r>
            <w:r w:rsidRPr="00C607ED">
              <w:rPr>
                <w:rFonts w:cs="Calibri"/>
                <w:sz w:val="21"/>
                <w:szCs w:val="21"/>
              </w:rPr>
              <w:t xml:space="preserve"> </w:t>
            </w:r>
            <w:r w:rsidR="00F125E8" w:rsidRPr="00C607ED">
              <w:rPr>
                <w:rFonts w:cs="Calibri"/>
                <w:sz w:val="21"/>
                <w:szCs w:val="21"/>
              </w:rPr>
              <w:t>Graph exponential and logarithmic functions, showing intercepts and end behavior, and trigonome</w:t>
            </w:r>
            <w:r w:rsidRPr="00C607ED">
              <w:rPr>
                <w:rFonts w:cs="Calibri"/>
                <w:sz w:val="21"/>
                <w:szCs w:val="21"/>
              </w:rPr>
              <w:t xml:space="preserve">tric functions, showing period, </w:t>
            </w:r>
            <w:r w:rsidR="00F125E8" w:rsidRPr="00C607ED">
              <w:rPr>
                <w:rFonts w:cs="Calibri"/>
                <w:sz w:val="21"/>
                <w:szCs w:val="21"/>
              </w:rPr>
              <w:t>midline, and amplitude.</w:t>
            </w:r>
          </w:p>
        </w:tc>
      </w:tr>
      <w:tr w:rsidR="007E0757" w:rsidRPr="00295CC2">
        <w:tc>
          <w:tcPr>
            <w:tcW w:w="10710" w:type="dxa"/>
            <w:tcBorders>
              <w:top w:val="single" w:sz="4" w:space="0" w:color="auto"/>
              <w:bottom w:val="single" w:sz="4" w:space="0" w:color="auto"/>
            </w:tcBorders>
            <w:vAlign w:val="center"/>
          </w:tcPr>
          <w:p w:rsidR="007E0757" w:rsidRPr="00C607ED" w:rsidRDefault="00610BC6" w:rsidP="00DB4488">
            <w:pPr>
              <w:autoSpaceDE w:val="0"/>
              <w:autoSpaceDN w:val="0"/>
              <w:adjustRightInd w:val="0"/>
              <w:spacing w:after="60"/>
              <w:rPr>
                <w:rFonts w:cs="Calibri"/>
                <w:b/>
                <w:sz w:val="21"/>
                <w:szCs w:val="21"/>
              </w:rPr>
            </w:pPr>
            <w:r w:rsidRPr="00C607ED">
              <w:rPr>
                <w:rFonts w:cs="Calibri"/>
                <w:b/>
                <w:sz w:val="21"/>
                <w:szCs w:val="21"/>
              </w:rPr>
              <w:t>F-LE.A</w:t>
            </w:r>
            <w:r w:rsidR="004600E4" w:rsidRPr="00C607ED">
              <w:rPr>
                <w:rFonts w:cs="Calibri"/>
                <w:b/>
                <w:sz w:val="21"/>
                <w:szCs w:val="21"/>
              </w:rPr>
              <w:t>:</w:t>
            </w:r>
            <w:r w:rsidRPr="00C607ED">
              <w:rPr>
                <w:rFonts w:cs="Calibri"/>
                <w:b/>
                <w:sz w:val="21"/>
                <w:szCs w:val="21"/>
              </w:rPr>
              <w:t xml:space="preserve"> </w:t>
            </w:r>
            <w:r w:rsidR="00F125E8" w:rsidRPr="00C607ED">
              <w:rPr>
                <w:rFonts w:cs="Calibri"/>
                <w:b/>
                <w:sz w:val="21"/>
                <w:szCs w:val="21"/>
              </w:rPr>
              <w:t xml:space="preserve">Construct and compare linear, quadratic, and exponential models and solve problems </w:t>
            </w:r>
          </w:p>
          <w:p w:rsidR="00F874D9" w:rsidRPr="00C607ED" w:rsidRDefault="00610BC6" w:rsidP="00482D60">
            <w:pPr>
              <w:autoSpaceDE w:val="0"/>
              <w:autoSpaceDN w:val="0"/>
              <w:adjustRightInd w:val="0"/>
              <w:rPr>
                <w:rFonts w:cs="Calibri"/>
                <w:sz w:val="21"/>
                <w:szCs w:val="21"/>
              </w:rPr>
            </w:pPr>
            <w:r w:rsidRPr="00C607ED">
              <w:rPr>
                <w:rFonts w:cs="Calibri"/>
                <w:sz w:val="21"/>
                <w:szCs w:val="21"/>
              </w:rPr>
              <w:t>F-LE.A.2</w:t>
            </w:r>
            <w:r w:rsidR="004600E4" w:rsidRPr="00C607ED">
              <w:rPr>
                <w:rFonts w:cs="Calibri"/>
                <w:sz w:val="21"/>
                <w:szCs w:val="21"/>
              </w:rPr>
              <w:t>:</w:t>
            </w:r>
            <w:r w:rsidRPr="00C607ED">
              <w:rPr>
                <w:rFonts w:cs="Calibri"/>
                <w:sz w:val="21"/>
                <w:szCs w:val="21"/>
              </w:rPr>
              <w:t xml:space="preserve"> </w:t>
            </w:r>
            <w:r w:rsidR="00482D60" w:rsidRPr="00C607ED">
              <w:rPr>
                <w:rFonts w:cs="Calibri"/>
                <w:sz w:val="21"/>
                <w:szCs w:val="21"/>
              </w:rPr>
              <w:t xml:space="preserve"> </w:t>
            </w:r>
            <w:r w:rsidR="00F874D9" w:rsidRPr="00C607ED">
              <w:rPr>
                <w:rFonts w:cs="Calibri"/>
                <w:sz w:val="21"/>
                <w:szCs w:val="21"/>
              </w:rPr>
              <w:t>Construct linear and exponential functions, including arithmetic and geometric sequences, given a graph, a description of a relationship, or two input-output pairs (include reading these from a table).</w:t>
            </w:r>
          </w:p>
        </w:tc>
      </w:tr>
      <w:tr w:rsidR="00F874D9" w:rsidRPr="00295CC2">
        <w:tc>
          <w:tcPr>
            <w:tcW w:w="10710" w:type="dxa"/>
            <w:tcBorders>
              <w:top w:val="single" w:sz="4" w:space="0" w:color="auto"/>
              <w:bottom w:val="single" w:sz="4" w:space="0" w:color="auto"/>
            </w:tcBorders>
            <w:vAlign w:val="center"/>
          </w:tcPr>
          <w:p w:rsidR="00F874D9" w:rsidRPr="00C607ED" w:rsidRDefault="00610BC6" w:rsidP="00DB4488">
            <w:pPr>
              <w:autoSpaceDE w:val="0"/>
              <w:autoSpaceDN w:val="0"/>
              <w:adjustRightInd w:val="0"/>
              <w:spacing w:after="60"/>
              <w:rPr>
                <w:rFonts w:cs="Calibri"/>
                <w:b/>
                <w:sz w:val="21"/>
                <w:szCs w:val="21"/>
              </w:rPr>
            </w:pPr>
            <w:r w:rsidRPr="00C607ED">
              <w:rPr>
                <w:rFonts w:cs="Calibri"/>
                <w:b/>
                <w:sz w:val="21"/>
                <w:szCs w:val="21"/>
              </w:rPr>
              <w:t>F-LE.B</w:t>
            </w:r>
            <w:r w:rsidR="004600E4" w:rsidRPr="00C607ED">
              <w:rPr>
                <w:rFonts w:cs="Calibri"/>
                <w:b/>
                <w:sz w:val="21"/>
                <w:szCs w:val="21"/>
              </w:rPr>
              <w:t>:</w:t>
            </w:r>
            <w:r w:rsidRPr="00C607ED">
              <w:rPr>
                <w:rFonts w:cs="Calibri"/>
                <w:b/>
                <w:sz w:val="21"/>
                <w:szCs w:val="21"/>
              </w:rPr>
              <w:t xml:space="preserve"> </w:t>
            </w:r>
            <w:r w:rsidR="00F874D9" w:rsidRPr="00C607ED">
              <w:rPr>
                <w:rFonts w:cs="Calibri"/>
                <w:b/>
                <w:sz w:val="21"/>
                <w:szCs w:val="21"/>
              </w:rPr>
              <w:t xml:space="preserve">Interpret expressions of functions in terms of the situation they model </w:t>
            </w:r>
          </w:p>
          <w:p w:rsidR="00F874D9" w:rsidRPr="00C607ED" w:rsidRDefault="00610BC6" w:rsidP="00482D60">
            <w:pPr>
              <w:autoSpaceDE w:val="0"/>
              <w:autoSpaceDN w:val="0"/>
              <w:adjustRightInd w:val="0"/>
              <w:rPr>
                <w:rFonts w:cs="Calibri"/>
                <w:sz w:val="21"/>
                <w:szCs w:val="21"/>
              </w:rPr>
            </w:pPr>
            <w:r w:rsidRPr="00C607ED">
              <w:rPr>
                <w:rFonts w:cs="Calibri"/>
                <w:sz w:val="21"/>
                <w:szCs w:val="21"/>
              </w:rPr>
              <w:t>F-LE.B.5</w:t>
            </w:r>
            <w:r w:rsidR="004600E4" w:rsidRPr="00C607ED">
              <w:rPr>
                <w:rFonts w:cs="Calibri"/>
                <w:sz w:val="21"/>
                <w:szCs w:val="21"/>
              </w:rPr>
              <w:t>:</w:t>
            </w:r>
            <w:r w:rsidR="00482D60" w:rsidRPr="00C607ED">
              <w:rPr>
                <w:rFonts w:cs="Calibri"/>
                <w:sz w:val="21"/>
                <w:szCs w:val="21"/>
              </w:rPr>
              <w:t xml:space="preserve">  </w:t>
            </w:r>
            <w:r w:rsidRPr="00C607ED">
              <w:rPr>
                <w:rFonts w:cs="Calibri"/>
                <w:sz w:val="21"/>
                <w:szCs w:val="21"/>
              </w:rPr>
              <w:t xml:space="preserve"> </w:t>
            </w:r>
            <w:r w:rsidR="00F874D9" w:rsidRPr="00C607ED">
              <w:rPr>
                <w:rFonts w:cs="Calibri"/>
                <w:sz w:val="21"/>
                <w:szCs w:val="21"/>
              </w:rPr>
              <w:t>Interpret the parameters in a linear or exponential function in terms of a context.</w:t>
            </w:r>
          </w:p>
        </w:tc>
      </w:tr>
      <w:tr w:rsidR="007E0757" w:rsidRPr="00295CC2">
        <w:tc>
          <w:tcPr>
            <w:tcW w:w="10710" w:type="dxa"/>
            <w:tcBorders>
              <w:top w:val="single" w:sz="4" w:space="0" w:color="auto"/>
              <w:bottom w:val="single" w:sz="4" w:space="0" w:color="auto"/>
            </w:tcBorders>
            <w:shd w:val="clear" w:color="auto" w:fill="0091B2"/>
          </w:tcPr>
          <w:p w:rsidR="007E0757" w:rsidRPr="00295CC2" w:rsidRDefault="007E0757" w:rsidP="005B0D21">
            <w:pPr>
              <w:rPr>
                <w:rFonts w:cs="Calibri"/>
                <w:color w:val="FFFFFF"/>
                <w:sz w:val="24"/>
              </w:rPr>
            </w:pPr>
            <w:r w:rsidRPr="00295CC2">
              <w:rPr>
                <w:rFonts w:cs="Calibri"/>
                <w:b/>
                <w:color w:val="FFFFFF"/>
                <w:sz w:val="24"/>
              </w:rPr>
              <w:t>TARGET STANDARDS FOR MATHEMATICAL PRACTICES</w:t>
            </w:r>
            <w:r w:rsidR="00D9712D" w:rsidRPr="00295CC2">
              <w:rPr>
                <w:rFonts w:cs="Calibri"/>
                <w:b/>
                <w:color w:val="FFFFFF"/>
                <w:sz w:val="24"/>
              </w:rPr>
              <w:t>:</w:t>
            </w:r>
          </w:p>
        </w:tc>
      </w:tr>
      <w:tr w:rsidR="007E0757" w:rsidRPr="00295CC2">
        <w:tc>
          <w:tcPr>
            <w:tcW w:w="10710" w:type="dxa"/>
            <w:tcBorders>
              <w:top w:val="single" w:sz="4" w:space="0" w:color="auto"/>
              <w:bottom w:val="single" w:sz="4" w:space="0" w:color="auto"/>
            </w:tcBorders>
            <w:vAlign w:val="center"/>
          </w:tcPr>
          <w:p w:rsidR="007E0757" w:rsidRPr="00C607ED" w:rsidRDefault="00A71001" w:rsidP="004600E4">
            <w:pPr>
              <w:spacing w:after="60"/>
              <w:rPr>
                <w:rFonts w:cs="Calibri"/>
                <w:b/>
                <w:sz w:val="21"/>
                <w:szCs w:val="21"/>
              </w:rPr>
            </w:pPr>
            <w:r w:rsidRPr="00C607ED">
              <w:rPr>
                <w:rFonts w:cs="Calibri"/>
                <w:b/>
                <w:sz w:val="21"/>
                <w:szCs w:val="21"/>
              </w:rPr>
              <w:t>MP3</w:t>
            </w:r>
            <w:r w:rsidR="004600E4" w:rsidRPr="00C607ED">
              <w:rPr>
                <w:rFonts w:cs="Calibri"/>
                <w:b/>
                <w:sz w:val="21"/>
                <w:szCs w:val="21"/>
              </w:rPr>
              <w:t>:</w:t>
            </w:r>
            <w:r w:rsidRPr="00C607ED">
              <w:rPr>
                <w:rFonts w:cs="Calibri"/>
                <w:b/>
                <w:sz w:val="21"/>
                <w:szCs w:val="21"/>
              </w:rPr>
              <w:t xml:space="preserve"> </w:t>
            </w:r>
            <w:r w:rsidRPr="00C607ED">
              <w:rPr>
                <w:rFonts w:cs="Calibri"/>
                <w:b/>
                <w:bCs/>
                <w:sz w:val="21"/>
                <w:szCs w:val="21"/>
              </w:rPr>
              <w:t>Construct viable arguments and critique the reasoning of others.</w:t>
            </w:r>
          </w:p>
        </w:tc>
      </w:tr>
      <w:tr w:rsidR="007E0757" w:rsidRPr="00295CC2" w:rsidTr="00C607ED">
        <w:trPr>
          <w:trHeight w:val="179"/>
        </w:trPr>
        <w:tc>
          <w:tcPr>
            <w:tcW w:w="10710" w:type="dxa"/>
            <w:tcBorders>
              <w:top w:val="single" w:sz="4" w:space="0" w:color="auto"/>
              <w:bottom w:val="single" w:sz="4" w:space="0" w:color="auto"/>
            </w:tcBorders>
            <w:vAlign w:val="center"/>
          </w:tcPr>
          <w:p w:rsidR="007E0757" w:rsidRPr="00C607ED" w:rsidRDefault="004600E4" w:rsidP="000B3734">
            <w:pPr>
              <w:spacing w:after="60"/>
              <w:rPr>
                <w:rFonts w:cs="Calibri"/>
                <w:b/>
                <w:sz w:val="21"/>
                <w:szCs w:val="21"/>
              </w:rPr>
            </w:pPr>
            <w:r w:rsidRPr="00C607ED">
              <w:rPr>
                <w:rFonts w:cs="Calibri"/>
                <w:b/>
                <w:sz w:val="21"/>
                <w:szCs w:val="21"/>
              </w:rPr>
              <w:t>MP4:</w:t>
            </w:r>
            <w:r w:rsidR="00A71001" w:rsidRPr="00C607ED">
              <w:rPr>
                <w:rFonts w:cs="Calibri"/>
                <w:b/>
                <w:sz w:val="21"/>
                <w:szCs w:val="21"/>
              </w:rPr>
              <w:t xml:space="preserve"> </w:t>
            </w:r>
            <w:r w:rsidR="00A71001" w:rsidRPr="00C607ED">
              <w:rPr>
                <w:rFonts w:cs="Calibri"/>
                <w:b/>
                <w:bCs/>
                <w:sz w:val="21"/>
                <w:szCs w:val="21"/>
              </w:rPr>
              <w:t>Model with mathematics.</w:t>
            </w:r>
          </w:p>
        </w:tc>
      </w:tr>
      <w:tr w:rsidR="00A71001" w:rsidRPr="00295CC2">
        <w:tc>
          <w:tcPr>
            <w:tcW w:w="10710" w:type="dxa"/>
            <w:tcBorders>
              <w:top w:val="single" w:sz="4" w:space="0" w:color="auto"/>
              <w:bottom w:val="single" w:sz="4" w:space="0" w:color="auto"/>
            </w:tcBorders>
            <w:vAlign w:val="center"/>
          </w:tcPr>
          <w:p w:rsidR="00A71001" w:rsidRPr="00C607ED" w:rsidRDefault="004600E4" w:rsidP="000B3734">
            <w:pPr>
              <w:spacing w:after="60"/>
              <w:rPr>
                <w:rFonts w:cs="Calibri"/>
                <w:b/>
                <w:sz w:val="21"/>
                <w:szCs w:val="21"/>
              </w:rPr>
            </w:pPr>
            <w:r w:rsidRPr="00C607ED">
              <w:rPr>
                <w:rFonts w:cs="Calibri"/>
                <w:b/>
                <w:sz w:val="21"/>
                <w:szCs w:val="21"/>
              </w:rPr>
              <w:t>MP6:</w:t>
            </w:r>
            <w:r w:rsidR="00A71001" w:rsidRPr="00C607ED">
              <w:rPr>
                <w:rFonts w:cs="Calibri"/>
                <w:b/>
                <w:sz w:val="21"/>
                <w:szCs w:val="21"/>
              </w:rPr>
              <w:t xml:space="preserve"> </w:t>
            </w:r>
            <w:r w:rsidR="00A71001" w:rsidRPr="00C607ED">
              <w:rPr>
                <w:rFonts w:cs="Calibri"/>
                <w:b/>
                <w:bCs/>
                <w:sz w:val="21"/>
                <w:szCs w:val="21"/>
              </w:rPr>
              <w:t>Attend to precision.</w:t>
            </w:r>
          </w:p>
        </w:tc>
      </w:tr>
      <w:tr w:rsidR="007C7588" w:rsidRPr="00295CC2" w:rsidTr="007C7588">
        <w:tc>
          <w:tcPr>
            <w:tcW w:w="10710" w:type="dxa"/>
            <w:tcBorders>
              <w:top w:val="single" w:sz="4" w:space="0" w:color="auto"/>
              <w:bottom w:val="single" w:sz="4" w:space="0" w:color="auto"/>
            </w:tcBorders>
            <w:shd w:val="clear" w:color="auto" w:fill="auto"/>
          </w:tcPr>
          <w:p w:rsidR="007C7588" w:rsidRPr="00C607ED" w:rsidRDefault="007C7588" w:rsidP="00CE02D6">
            <w:pPr>
              <w:rPr>
                <w:rFonts w:cs="Calibri"/>
                <w:b/>
                <w:sz w:val="21"/>
                <w:szCs w:val="21"/>
              </w:rPr>
            </w:pPr>
            <w:r w:rsidRPr="00C607ED">
              <w:rPr>
                <w:rFonts w:cs="Calibri"/>
                <w:b/>
                <w:sz w:val="21"/>
                <w:szCs w:val="21"/>
              </w:rPr>
              <w:t>MP7: Look for and make use of structure.</w:t>
            </w:r>
          </w:p>
        </w:tc>
      </w:tr>
      <w:tr w:rsidR="007E0757" w:rsidRPr="00295CC2">
        <w:tc>
          <w:tcPr>
            <w:tcW w:w="10710" w:type="dxa"/>
            <w:tcBorders>
              <w:top w:val="single" w:sz="4" w:space="0" w:color="auto"/>
              <w:bottom w:val="single" w:sz="4" w:space="0" w:color="auto"/>
            </w:tcBorders>
            <w:shd w:val="clear" w:color="auto" w:fill="0091B2"/>
          </w:tcPr>
          <w:p w:rsidR="007E0757" w:rsidRPr="00295CC2" w:rsidRDefault="007E0757" w:rsidP="00CE02D6">
            <w:pPr>
              <w:rPr>
                <w:rFonts w:cs="Calibri"/>
                <w:color w:val="FFFFFF"/>
                <w:sz w:val="24"/>
              </w:rPr>
            </w:pPr>
            <w:r w:rsidRPr="00295CC2">
              <w:rPr>
                <w:rFonts w:cs="Calibri"/>
                <w:b/>
                <w:color w:val="FFFFFF"/>
                <w:sz w:val="24"/>
              </w:rPr>
              <w:t xml:space="preserve">TARGET </w:t>
            </w:r>
            <w:r w:rsidR="00CE02D6" w:rsidRPr="00295CC2">
              <w:rPr>
                <w:rFonts w:cs="Calibri"/>
                <w:b/>
                <w:color w:val="FFFFFF"/>
                <w:sz w:val="24"/>
              </w:rPr>
              <w:t>FINANCIAL LITERACY STANDARDS:</w:t>
            </w:r>
            <w:r w:rsidRPr="00295CC2">
              <w:rPr>
                <w:rFonts w:cs="Calibri"/>
                <w:color w:val="FFFFFF"/>
                <w:sz w:val="24"/>
              </w:rPr>
              <w:t xml:space="preserve"> </w:t>
            </w:r>
          </w:p>
        </w:tc>
      </w:tr>
      <w:tr w:rsidR="008437AC" w:rsidRPr="00295CC2">
        <w:trPr>
          <w:trHeight w:val="287"/>
        </w:trPr>
        <w:tc>
          <w:tcPr>
            <w:tcW w:w="10710" w:type="dxa"/>
            <w:tcBorders>
              <w:top w:val="single" w:sz="4" w:space="0" w:color="auto"/>
              <w:bottom w:val="single" w:sz="4" w:space="0" w:color="auto"/>
            </w:tcBorders>
            <w:vAlign w:val="center"/>
          </w:tcPr>
          <w:p w:rsidR="00610BC6" w:rsidRPr="00610BC6" w:rsidRDefault="00610BC6" w:rsidP="00610BC6">
            <w:pPr>
              <w:spacing w:after="60"/>
              <w:rPr>
                <w:rFonts w:cs="Calibri"/>
                <w:b/>
                <w:sz w:val="21"/>
                <w:szCs w:val="21"/>
              </w:rPr>
            </w:pPr>
            <w:r w:rsidRPr="00610BC6">
              <w:rPr>
                <w:rFonts w:cs="Calibri"/>
                <w:b/>
                <w:sz w:val="21"/>
                <w:szCs w:val="21"/>
              </w:rPr>
              <w:t>Financial Responsibility and Decision Making</w:t>
            </w:r>
          </w:p>
          <w:p w:rsidR="00610BC6" w:rsidRPr="00610BC6" w:rsidRDefault="00610BC6" w:rsidP="00610BC6">
            <w:pPr>
              <w:spacing w:after="60"/>
              <w:rPr>
                <w:rFonts w:cs="Calibri"/>
                <w:b/>
                <w:sz w:val="21"/>
                <w:szCs w:val="21"/>
              </w:rPr>
            </w:pPr>
            <w:r w:rsidRPr="00610BC6">
              <w:rPr>
                <w:rFonts w:cs="Calibri"/>
                <w:b/>
                <w:sz w:val="21"/>
                <w:szCs w:val="21"/>
              </w:rPr>
              <w:tab/>
              <w:t>Standard 2: Find and evaluate financial information from a variety of sources.</w:t>
            </w:r>
          </w:p>
          <w:p w:rsidR="00610BC6" w:rsidRPr="00610BC6" w:rsidRDefault="00610BC6" w:rsidP="00610BC6">
            <w:pPr>
              <w:spacing w:after="60"/>
              <w:rPr>
                <w:rFonts w:cs="Calibri"/>
                <w:b/>
                <w:sz w:val="21"/>
                <w:szCs w:val="21"/>
              </w:rPr>
            </w:pPr>
            <w:r w:rsidRPr="00610BC6">
              <w:rPr>
                <w:rFonts w:cs="Calibri"/>
                <w:b/>
                <w:sz w:val="21"/>
                <w:szCs w:val="21"/>
              </w:rPr>
              <w:tab/>
              <w:t>Standard 4: Make financial decisions by systematically considering alternatives and consequences.</w:t>
            </w:r>
          </w:p>
          <w:p w:rsidR="00610BC6" w:rsidRPr="00610BC6" w:rsidRDefault="00610BC6" w:rsidP="00610BC6">
            <w:pPr>
              <w:spacing w:after="60"/>
              <w:rPr>
                <w:rFonts w:cs="Calibri"/>
                <w:b/>
                <w:sz w:val="21"/>
                <w:szCs w:val="21"/>
              </w:rPr>
            </w:pPr>
            <w:r w:rsidRPr="00610BC6">
              <w:rPr>
                <w:rFonts w:cs="Calibri"/>
                <w:b/>
                <w:sz w:val="21"/>
                <w:szCs w:val="21"/>
              </w:rPr>
              <w:t>Planning and Money Management</w:t>
            </w:r>
          </w:p>
          <w:p w:rsidR="00610BC6" w:rsidRPr="00610BC6" w:rsidRDefault="00610BC6" w:rsidP="00610BC6">
            <w:pPr>
              <w:spacing w:after="60"/>
              <w:rPr>
                <w:rFonts w:cs="Calibri"/>
                <w:b/>
                <w:sz w:val="21"/>
                <w:szCs w:val="21"/>
              </w:rPr>
            </w:pPr>
            <w:r w:rsidRPr="00610BC6">
              <w:rPr>
                <w:rFonts w:cs="Calibri"/>
                <w:b/>
                <w:sz w:val="21"/>
                <w:szCs w:val="21"/>
              </w:rPr>
              <w:tab/>
              <w:t>Standard 4: Apply consumer skills to pu</w:t>
            </w:r>
            <w:r w:rsidR="00482D60">
              <w:rPr>
                <w:rFonts w:cs="Calibri"/>
                <w:b/>
                <w:sz w:val="21"/>
                <w:szCs w:val="21"/>
              </w:rPr>
              <w:t>rchase decisions.</w:t>
            </w:r>
          </w:p>
          <w:p w:rsidR="00610BC6" w:rsidRPr="00610BC6" w:rsidRDefault="00610BC6" w:rsidP="00610BC6">
            <w:pPr>
              <w:spacing w:after="60"/>
              <w:rPr>
                <w:rFonts w:cs="Calibri"/>
                <w:b/>
                <w:sz w:val="21"/>
                <w:szCs w:val="21"/>
              </w:rPr>
            </w:pPr>
            <w:r w:rsidRPr="00610BC6">
              <w:rPr>
                <w:rFonts w:cs="Calibri"/>
                <w:b/>
                <w:sz w:val="21"/>
                <w:szCs w:val="21"/>
              </w:rPr>
              <w:t>Credit and Debt</w:t>
            </w:r>
          </w:p>
          <w:p w:rsidR="008437AC" w:rsidRPr="00295CC2" w:rsidRDefault="00610BC6" w:rsidP="00610BC6">
            <w:pPr>
              <w:spacing w:after="60"/>
              <w:rPr>
                <w:rFonts w:cs="Calibri"/>
                <w:b/>
                <w:sz w:val="21"/>
                <w:szCs w:val="21"/>
              </w:rPr>
            </w:pPr>
            <w:r w:rsidRPr="00610BC6">
              <w:rPr>
                <w:rFonts w:cs="Calibri"/>
                <w:b/>
                <w:sz w:val="21"/>
                <w:szCs w:val="21"/>
              </w:rPr>
              <w:tab/>
              <w:t>Standard 1: Identify the costs and benefits of various types of credit.</w:t>
            </w:r>
          </w:p>
        </w:tc>
      </w:tr>
    </w:tbl>
    <w:p w:rsidR="00DB4488" w:rsidRPr="00295CC2" w:rsidRDefault="00DB4488">
      <w:pPr>
        <w:rPr>
          <w:rFonts w:cs="Calibri"/>
        </w:rPr>
      </w:pPr>
      <w:r w:rsidRPr="00295CC2">
        <w:rPr>
          <w:rFonts w:cs="Calibri"/>
        </w:rPr>
        <w:br w:type="page"/>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7E0757" w:rsidRPr="00295CC2">
        <w:tc>
          <w:tcPr>
            <w:tcW w:w="10710" w:type="dxa"/>
            <w:tcBorders>
              <w:top w:val="single" w:sz="4" w:space="0" w:color="auto"/>
              <w:bottom w:val="single" w:sz="4" w:space="0" w:color="auto"/>
            </w:tcBorders>
            <w:shd w:val="clear" w:color="auto" w:fill="0091B2"/>
          </w:tcPr>
          <w:p w:rsidR="007E0757" w:rsidRPr="00295CC2" w:rsidRDefault="007E0757" w:rsidP="005B0D21">
            <w:pPr>
              <w:rPr>
                <w:rFonts w:cs="Calibri"/>
                <w:b/>
                <w:color w:val="FFFFFF"/>
                <w:sz w:val="24"/>
              </w:rPr>
            </w:pPr>
            <w:r w:rsidRPr="00295CC2">
              <w:rPr>
                <w:rFonts w:cs="Calibri"/>
                <w:b/>
                <w:color w:val="FFFFFF"/>
                <w:sz w:val="24"/>
              </w:rPr>
              <w:lastRenderedPageBreak/>
              <w:t>RECOMMENDED COURSE(S):</w:t>
            </w:r>
          </w:p>
        </w:tc>
      </w:tr>
      <w:tr w:rsidR="007E0757" w:rsidRPr="00295CC2">
        <w:tc>
          <w:tcPr>
            <w:tcW w:w="10710" w:type="dxa"/>
            <w:tcBorders>
              <w:top w:val="single" w:sz="4" w:space="0" w:color="auto"/>
              <w:bottom w:val="single" w:sz="4" w:space="0" w:color="auto"/>
            </w:tcBorders>
          </w:tcPr>
          <w:p w:rsidR="007E0757" w:rsidRPr="00295CC2" w:rsidRDefault="00A5327F" w:rsidP="005B0D21">
            <w:pPr>
              <w:spacing w:after="60"/>
              <w:rPr>
                <w:rFonts w:cs="Calibri"/>
                <w:sz w:val="21"/>
                <w:szCs w:val="21"/>
              </w:rPr>
            </w:pPr>
            <w:r w:rsidRPr="00295CC2">
              <w:rPr>
                <w:rFonts w:cs="Calibri"/>
                <w:sz w:val="21"/>
                <w:szCs w:val="21"/>
              </w:rPr>
              <w:t>Personal Finance, Algebra 1</w:t>
            </w:r>
          </w:p>
        </w:tc>
      </w:tr>
      <w:tr w:rsidR="007E0757" w:rsidRPr="00295CC2">
        <w:tc>
          <w:tcPr>
            <w:tcW w:w="10710" w:type="dxa"/>
            <w:tcBorders>
              <w:top w:val="single" w:sz="4" w:space="0" w:color="auto"/>
              <w:bottom w:val="single" w:sz="4" w:space="0" w:color="auto"/>
            </w:tcBorders>
            <w:shd w:val="clear" w:color="auto" w:fill="0091B2"/>
          </w:tcPr>
          <w:p w:rsidR="007E0757" w:rsidRPr="00295CC2" w:rsidRDefault="007E0757" w:rsidP="005B0D21">
            <w:pPr>
              <w:rPr>
                <w:rFonts w:cs="Calibri"/>
                <w:color w:val="FFFFFF"/>
                <w:sz w:val="24"/>
              </w:rPr>
            </w:pPr>
            <w:r w:rsidRPr="00295CC2">
              <w:rPr>
                <w:rFonts w:cs="Calibri"/>
                <w:b/>
                <w:color w:val="FFFFFF"/>
                <w:sz w:val="24"/>
              </w:rPr>
              <w:t>ADDITIONAL INSTRUCTIONS:</w:t>
            </w:r>
          </w:p>
        </w:tc>
      </w:tr>
      <w:tr w:rsidR="007E0757" w:rsidRPr="00295CC2">
        <w:tc>
          <w:tcPr>
            <w:tcW w:w="10710" w:type="dxa"/>
            <w:tcBorders>
              <w:top w:val="single" w:sz="4" w:space="0" w:color="auto"/>
              <w:bottom w:val="single" w:sz="4" w:space="0" w:color="auto"/>
            </w:tcBorders>
          </w:tcPr>
          <w:p w:rsidR="007E0757" w:rsidRPr="00295CC2" w:rsidRDefault="00A5327F" w:rsidP="00A5327F">
            <w:pPr>
              <w:spacing w:after="60"/>
              <w:rPr>
                <w:rFonts w:cs="Calibri"/>
                <w:sz w:val="21"/>
                <w:szCs w:val="21"/>
              </w:rPr>
            </w:pPr>
            <w:r w:rsidRPr="00295CC2">
              <w:rPr>
                <w:rFonts w:cs="Calibri"/>
                <w:sz w:val="21"/>
                <w:szCs w:val="21"/>
              </w:rPr>
              <w:t>This task should be completed in multiple class period</w:t>
            </w:r>
            <w:r w:rsidR="00096190" w:rsidRPr="00295CC2">
              <w:rPr>
                <w:rFonts w:cs="Calibri"/>
                <w:sz w:val="21"/>
                <w:szCs w:val="21"/>
              </w:rPr>
              <w:t>s</w:t>
            </w:r>
            <w:r w:rsidRPr="00295CC2">
              <w:rPr>
                <w:rFonts w:cs="Calibri"/>
                <w:sz w:val="21"/>
                <w:szCs w:val="21"/>
              </w:rPr>
              <w:t>.</w:t>
            </w:r>
          </w:p>
        </w:tc>
      </w:tr>
      <w:tr w:rsidR="00A5327F" w:rsidRPr="00295CC2" w:rsidTr="00A5327F">
        <w:tc>
          <w:tcPr>
            <w:tcW w:w="10710" w:type="dxa"/>
            <w:tcBorders>
              <w:top w:val="single" w:sz="4" w:space="0" w:color="auto"/>
              <w:left w:val="single" w:sz="12" w:space="0" w:color="auto"/>
              <w:bottom w:val="single" w:sz="4" w:space="0" w:color="auto"/>
              <w:right w:val="single" w:sz="12" w:space="0" w:color="auto"/>
            </w:tcBorders>
            <w:shd w:val="clear" w:color="auto" w:fill="0091B2"/>
          </w:tcPr>
          <w:p w:rsidR="00A5327F" w:rsidRPr="00295CC2" w:rsidRDefault="00A5327F" w:rsidP="00A5327F">
            <w:pPr>
              <w:spacing w:after="60"/>
              <w:rPr>
                <w:rFonts w:cs="Calibri"/>
                <w:sz w:val="21"/>
                <w:szCs w:val="21"/>
              </w:rPr>
            </w:pPr>
            <w:r w:rsidRPr="00295CC2">
              <w:rPr>
                <w:rFonts w:cs="Calibri"/>
                <w:sz w:val="21"/>
                <w:szCs w:val="21"/>
              </w:rPr>
              <w:t>ADDITIONAL INSTRUCTIONS:</w:t>
            </w:r>
          </w:p>
        </w:tc>
      </w:tr>
      <w:tr w:rsidR="00A5327F" w:rsidRPr="00295CC2" w:rsidTr="00A5327F">
        <w:tc>
          <w:tcPr>
            <w:tcW w:w="10710" w:type="dxa"/>
            <w:tcBorders>
              <w:top w:val="single" w:sz="4" w:space="0" w:color="auto"/>
              <w:left w:val="single" w:sz="12" w:space="0" w:color="auto"/>
              <w:bottom w:val="single" w:sz="4" w:space="0" w:color="auto"/>
              <w:right w:val="single" w:sz="12" w:space="0" w:color="auto"/>
            </w:tcBorders>
          </w:tcPr>
          <w:p w:rsidR="00A5327F" w:rsidRDefault="00A5327F" w:rsidP="00EC22F8">
            <w:pPr>
              <w:spacing w:after="60"/>
              <w:rPr>
                <w:rFonts w:cs="Calibri"/>
                <w:sz w:val="21"/>
                <w:szCs w:val="21"/>
              </w:rPr>
            </w:pPr>
            <w:r w:rsidRPr="00295CC2">
              <w:rPr>
                <w:rFonts w:cs="Calibri"/>
                <w:sz w:val="21"/>
                <w:szCs w:val="21"/>
              </w:rPr>
              <w:t>Graphing calculator or online calculator,</w:t>
            </w:r>
            <w:r w:rsidR="00630FA6">
              <w:rPr>
                <w:rFonts w:cs="Calibri"/>
                <w:sz w:val="21"/>
                <w:szCs w:val="21"/>
              </w:rPr>
              <w:t xml:space="preserve"> spreadsheet program, </w:t>
            </w:r>
            <w:r w:rsidRPr="00295CC2">
              <w:rPr>
                <w:rFonts w:cs="Calibri"/>
                <w:sz w:val="21"/>
                <w:szCs w:val="21"/>
              </w:rPr>
              <w:t xml:space="preserve"> Internet </w:t>
            </w:r>
          </w:p>
          <w:p w:rsidR="00D15CAB" w:rsidRPr="00295CC2" w:rsidRDefault="00D15CAB" w:rsidP="00EC22F8">
            <w:pPr>
              <w:spacing w:after="60"/>
              <w:rPr>
                <w:rFonts w:cs="Calibri"/>
                <w:sz w:val="21"/>
                <w:szCs w:val="21"/>
              </w:rPr>
            </w:pPr>
            <w:r>
              <w:rPr>
                <w:rFonts w:cs="Calibri"/>
                <w:sz w:val="21"/>
                <w:szCs w:val="21"/>
              </w:rPr>
              <w:t xml:space="preserve">Example of Online Amortization Calculator:  </w:t>
            </w:r>
            <w:hyperlink r:id="rId9" w:history="1">
              <w:r w:rsidRPr="00B6736A">
                <w:rPr>
                  <w:rStyle w:val="Hyperlink"/>
                  <w:rFonts w:cs="Calibri"/>
                  <w:sz w:val="21"/>
                  <w:szCs w:val="21"/>
                </w:rPr>
                <w:t>http://bretwhissel.net/cgi-bin/amortize</w:t>
              </w:r>
            </w:hyperlink>
            <w:r>
              <w:rPr>
                <w:rFonts w:cs="Calibri"/>
                <w:sz w:val="21"/>
                <w:szCs w:val="21"/>
              </w:rPr>
              <w:t xml:space="preserve">   </w:t>
            </w:r>
          </w:p>
        </w:tc>
      </w:tr>
    </w:tbl>
    <w:p w:rsidR="005B0D21" w:rsidRPr="00295CC2" w:rsidRDefault="005B0D21" w:rsidP="00616B0B">
      <w:pPr>
        <w:pStyle w:val="NoSpacing"/>
        <w:rPr>
          <w:b/>
          <w:bCs/>
          <w:i/>
          <w:szCs w:val="21"/>
        </w:rPr>
      </w:pPr>
    </w:p>
    <w:p w:rsidR="00616B0B" w:rsidRPr="00295CC2" w:rsidRDefault="00616B0B" w:rsidP="00616B0B">
      <w:pPr>
        <w:pStyle w:val="NoSpacing"/>
        <w:rPr>
          <w:b/>
          <w:bCs/>
          <w:i/>
          <w:szCs w:val="21"/>
        </w:rPr>
      </w:pPr>
      <w:r w:rsidRPr="00295CC2">
        <w:rPr>
          <w:b/>
          <w:bCs/>
          <w:i/>
          <w:szCs w:val="21"/>
        </w:rPr>
        <w:t>About the Common Core State Standards in Mathematics</w:t>
      </w:r>
    </w:p>
    <w:p w:rsidR="00482D60" w:rsidRPr="00482D60" w:rsidRDefault="00482D60" w:rsidP="00482D60">
      <w:pPr>
        <w:pStyle w:val="Default"/>
        <w:rPr>
          <w:rFonts w:cs="Minion Pro"/>
          <w:sz w:val="22"/>
          <w:szCs w:val="22"/>
        </w:rPr>
      </w:pPr>
      <w:r w:rsidRPr="00482D60">
        <w:rPr>
          <w:rFonts w:cs="Minion Pro"/>
          <w:color w:val="221E1F"/>
          <w:sz w:val="22"/>
          <w:szCs w:val="22"/>
        </w:rPr>
        <w:t>The Common Core State Standards (CCSS) is a state developed set of standards that represent a coherent progression of learning expectations in English lan</w:t>
      </w:r>
      <w:r w:rsidRPr="00482D60">
        <w:rPr>
          <w:rFonts w:cs="Minion Pro"/>
          <w:color w:val="221E1F"/>
          <w:sz w:val="22"/>
          <w:szCs w:val="22"/>
        </w:rPr>
        <w:softHyphen/>
        <w:t xml:space="preserve">guage arts and mathematics.  These standards are designed to </w:t>
      </w:r>
      <w:r w:rsidRPr="00482D60">
        <w:rPr>
          <w:sz w:val="22"/>
          <w:szCs w:val="22"/>
        </w:rPr>
        <w:t>establish a set of shared goals and expectations for what students should understan</w:t>
      </w:r>
      <w:r w:rsidR="004600E4">
        <w:rPr>
          <w:sz w:val="22"/>
          <w:szCs w:val="22"/>
        </w:rPr>
        <w:t>d and be able to do in grades K–</w:t>
      </w:r>
      <w:r w:rsidRPr="00482D60">
        <w:rPr>
          <w:sz w:val="22"/>
          <w:szCs w:val="22"/>
        </w:rPr>
        <w:t xml:space="preserve">12 in order to be prepared for success in college and the workplace. </w:t>
      </w:r>
      <w:r w:rsidRPr="00482D60">
        <w:rPr>
          <w:color w:val="auto"/>
          <w:sz w:val="22"/>
          <w:szCs w:val="22"/>
        </w:rPr>
        <w:t xml:space="preserve">Forty-six states have now adopted these shared standards.  The CCSS for mathematics highlight three major shifts around Focus, Coherence and Rigor.  </w:t>
      </w:r>
      <w:r w:rsidRPr="00482D60">
        <w:rPr>
          <w:sz w:val="22"/>
          <w:szCs w:val="22"/>
        </w:rPr>
        <w:t xml:space="preserve">For more information:  </w:t>
      </w:r>
      <w:hyperlink r:id="rId10" w:history="1">
        <w:r w:rsidRPr="00482D60">
          <w:rPr>
            <w:rStyle w:val="Hyperlink"/>
            <w:sz w:val="22"/>
            <w:szCs w:val="22"/>
          </w:rPr>
          <w:t>http://www.k12.wa.us/CoreStandards/Mathematics/default.aspx</w:t>
        </w:r>
      </w:hyperlink>
    </w:p>
    <w:p w:rsidR="00482D60" w:rsidRPr="00295CC2" w:rsidRDefault="00482D60" w:rsidP="00616B0B">
      <w:pPr>
        <w:pStyle w:val="NoSpacing"/>
        <w:rPr>
          <w:sz w:val="21"/>
          <w:szCs w:val="21"/>
        </w:rPr>
      </w:pPr>
    </w:p>
    <w:p w:rsidR="00616B0B" w:rsidRPr="00295CC2" w:rsidRDefault="00616B0B" w:rsidP="00616B0B">
      <w:pPr>
        <w:rPr>
          <w:rFonts w:cs="Calibri"/>
          <w:color w:val="4F81BD"/>
          <w:sz w:val="21"/>
          <w:szCs w:val="21"/>
        </w:rPr>
      </w:pPr>
    </w:p>
    <w:p w:rsidR="00CD396B" w:rsidRDefault="00616B0B" w:rsidP="00CD396B">
      <w:pPr>
        <w:pStyle w:val="NoSpacing"/>
        <w:rPr>
          <w:rStyle w:val="apple-style-span"/>
          <w:b/>
          <w:bCs/>
          <w:i/>
          <w:szCs w:val="21"/>
          <w:shd w:val="clear" w:color="auto" w:fill="FFFFFF"/>
        </w:rPr>
      </w:pPr>
      <w:r w:rsidRPr="00295CC2">
        <w:rPr>
          <w:rStyle w:val="apple-style-span"/>
          <w:b/>
          <w:bCs/>
          <w:i/>
          <w:szCs w:val="21"/>
          <w:shd w:val="clear" w:color="auto" w:fill="FFFFFF"/>
        </w:rPr>
        <w:t xml:space="preserve">About the </w:t>
      </w:r>
      <w:r w:rsidR="00C23105">
        <w:rPr>
          <w:rStyle w:val="apple-style-span"/>
          <w:b/>
          <w:bCs/>
          <w:i/>
          <w:szCs w:val="21"/>
          <w:shd w:val="clear" w:color="auto" w:fill="FFFFFF"/>
        </w:rPr>
        <w:t>Jump</w:t>
      </w:r>
      <w:r w:rsidR="004600E4">
        <w:rPr>
          <w:rStyle w:val="apple-style-span"/>
          <w:b/>
          <w:bCs/>
          <w:i/>
          <w:szCs w:val="21"/>
          <w:shd w:val="clear" w:color="auto" w:fill="FFFFFF"/>
        </w:rPr>
        <w:t>$</w:t>
      </w:r>
      <w:r w:rsidR="00CE02D6" w:rsidRPr="00295CC2">
        <w:rPr>
          <w:rStyle w:val="apple-style-span"/>
          <w:b/>
          <w:bCs/>
          <w:i/>
          <w:szCs w:val="21"/>
          <w:shd w:val="clear" w:color="auto" w:fill="FFFFFF"/>
        </w:rPr>
        <w:t>tart Financial Literacy Standards</w:t>
      </w:r>
    </w:p>
    <w:p w:rsidR="00482D60" w:rsidRPr="00CD396B" w:rsidRDefault="004600E4" w:rsidP="00CD396B">
      <w:pPr>
        <w:pStyle w:val="NoSpacing"/>
        <w:rPr>
          <w:b/>
          <w:bCs/>
          <w:i/>
          <w:szCs w:val="21"/>
          <w:shd w:val="clear" w:color="auto" w:fill="FFFFFF"/>
        </w:rPr>
      </w:pPr>
      <w:r>
        <w:t>The National Standards in K–</w:t>
      </w:r>
      <w:r w:rsidR="00482D60">
        <w:t>12 Personal Finance Education, created and maintained by the Jump$tart Coalition® for Personal Financial Literacy, delineate the personal fina</w:t>
      </w:r>
      <w:r>
        <w:t>nce knowledge and skills that K–</w:t>
      </w:r>
      <w:r w:rsidR="00482D60">
        <w:t>12 students should possess. The Jump$tart Coalition inte</w:t>
      </w:r>
      <w:r>
        <w:t>nds the National Standards in K–</w:t>
      </w:r>
      <w:r w:rsidR="00482D60">
        <w:t xml:space="preserve">12 Personal Finance Education to serve as a model. As such, the National Standards represent the framework of an ideal personal finance curriculum, portions of which might not be appropriate for individual instructors and students. The Coalition leaves it up to various stakeholders to decide how to address the topics in the National Standards.  </w:t>
      </w:r>
      <w:hyperlink r:id="rId11" w:history="1">
        <w:r w:rsidR="00482D60" w:rsidRPr="001544C4">
          <w:rPr>
            <w:rStyle w:val="Hyperlink"/>
          </w:rPr>
          <w:t>http://jumpstart.org/national-standards.html</w:t>
        </w:r>
      </w:hyperlink>
    </w:p>
    <w:p w:rsidR="00616B0B" w:rsidRPr="00295CC2" w:rsidRDefault="00616B0B" w:rsidP="00616B0B">
      <w:pPr>
        <w:pStyle w:val="NoSpacing"/>
        <w:rPr>
          <w:sz w:val="21"/>
          <w:szCs w:val="21"/>
        </w:rPr>
      </w:pPr>
    </w:p>
    <w:p w:rsidR="00616B0B" w:rsidRPr="004600E4" w:rsidRDefault="00616B0B" w:rsidP="004600E4">
      <w:pPr>
        <w:contextualSpacing/>
        <w:rPr>
          <w:rFonts w:ascii="Verdana" w:hAnsi="Verdana" w:cs="Calibri"/>
          <w:sz w:val="56"/>
          <w:szCs w:val="56"/>
        </w:rPr>
      </w:pPr>
      <w:r w:rsidRPr="00295CC2">
        <w:rPr>
          <w:rFonts w:cs="Calibri"/>
          <w:color w:val="263685"/>
        </w:rPr>
        <w:br w:type="page"/>
      </w:r>
      <w:r w:rsidRPr="004600E4">
        <w:rPr>
          <w:rFonts w:ascii="Verdana" w:hAnsi="Verdana" w:cs="Calibri"/>
          <w:sz w:val="56"/>
          <w:szCs w:val="56"/>
        </w:rPr>
        <w:lastRenderedPageBreak/>
        <w:t>The Task</w:t>
      </w:r>
      <w:r w:rsidR="003073AA" w:rsidRPr="004600E4">
        <w:rPr>
          <w:rFonts w:ascii="Verdana" w:hAnsi="Verdana" w:cs="Calibri"/>
          <w:sz w:val="56"/>
          <w:szCs w:val="56"/>
        </w:rPr>
        <w:t xml:space="preserve"> – What is the True Cost of Purchasing an Automobile?</w:t>
      </w:r>
    </w:p>
    <w:p w:rsidR="004600E4" w:rsidRDefault="004600E4" w:rsidP="00CE02D6">
      <w:pPr>
        <w:rPr>
          <w:rFonts w:ascii="Verdana" w:hAnsi="Verdana" w:cs="Calibri"/>
          <w:sz w:val="28"/>
          <w:szCs w:val="28"/>
        </w:rPr>
      </w:pPr>
    </w:p>
    <w:p w:rsidR="003073AA" w:rsidRPr="004600E4" w:rsidRDefault="003073AA" w:rsidP="00CE02D6">
      <w:pPr>
        <w:rPr>
          <w:rFonts w:ascii="Verdana" w:hAnsi="Verdana" w:cs="Calibri"/>
          <w:sz w:val="28"/>
          <w:szCs w:val="28"/>
        </w:rPr>
      </w:pPr>
      <w:r w:rsidRPr="004600E4">
        <w:rPr>
          <w:rFonts w:ascii="Verdana" w:hAnsi="Verdana" w:cs="Calibri"/>
          <w:sz w:val="28"/>
          <w:szCs w:val="28"/>
        </w:rPr>
        <w:t xml:space="preserve">As a young adult one of your most expensive purchases will be an automobile. You need to consider your needs and how you are going to finance your purchase when making your choice. For this task you will choose </w:t>
      </w:r>
      <w:r w:rsidR="00482D60" w:rsidRPr="004600E4">
        <w:rPr>
          <w:rFonts w:ascii="Verdana" w:hAnsi="Verdana" w:cs="Calibri"/>
          <w:sz w:val="28"/>
          <w:szCs w:val="28"/>
        </w:rPr>
        <w:t>a vehicle</w:t>
      </w:r>
      <w:r w:rsidRPr="004600E4">
        <w:rPr>
          <w:rFonts w:ascii="Verdana" w:hAnsi="Verdana" w:cs="Calibri"/>
          <w:sz w:val="28"/>
          <w:szCs w:val="28"/>
        </w:rPr>
        <w:t xml:space="preserve"> and compare the costs associated with financing the purchase using </w:t>
      </w:r>
      <w:r w:rsidR="00482D60" w:rsidRPr="004600E4">
        <w:rPr>
          <w:rFonts w:ascii="Verdana" w:hAnsi="Verdana" w:cs="Calibri"/>
          <w:sz w:val="28"/>
          <w:szCs w:val="28"/>
        </w:rPr>
        <w:t xml:space="preserve">two different </w:t>
      </w:r>
      <w:r w:rsidR="00D13A01" w:rsidRPr="004600E4">
        <w:rPr>
          <w:rFonts w:ascii="Verdana" w:hAnsi="Verdana" w:cs="Calibri"/>
          <w:sz w:val="28"/>
          <w:szCs w:val="28"/>
        </w:rPr>
        <w:t xml:space="preserve">loan </w:t>
      </w:r>
      <w:r w:rsidR="006D7BAF" w:rsidRPr="004600E4">
        <w:rPr>
          <w:rFonts w:ascii="Verdana" w:hAnsi="Verdana" w:cs="Calibri"/>
          <w:sz w:val="28"/>
          <w:szCs w:val="28"/>
        </w:rPr>
        <w:t>options</w:t>
      </w:r>
      <w:r w:rsidRPr="004600E4">
        <w:rPr>
          <w:rFonts w:ascii="Verdana" w:hAnsi="Verdana" w:cs="Calibri"/>
          <w:sz w:val="28"/>
          <w:szCs w:val="28"/>
        </w:rPr>
        <w:t xml:space="preserve">. </w:t>
      </w:r>
    </w:p>
    <w:p w:rsidR="003073AA" w:rsidRPr="004600E4" w:rsidRDefault="003073AA" w:rsidP="00CE02D6">
      <w:pPr>
        <w:rPr>
          <w:rFonts w:ascii="Verdana" w:hAnsi="Verdana" w:cs="Calibri"/>
          <w:sz w:val="28"/>
          <w:szCs w:val="28"/>
        </w:rPr>
      </w:pPr>
    </w:p>
    <w:p w:rsidR="003073AA" w:rsidRPr="004600E4" w:rsidRDefault="003073AA" w:rsidP="00CE02D6">
      <w:pPr>
        <w:rPr>
          <w:rFonts w:ascii="Verdana" w:hAnsi="Verdana" w:cs="Calibri"/>
          <w:sz w:val="28"/>
          <w:szCs w:val="28"/>
        </w:rPr>
      </w:pPr>
      <w:r w:rsidRPr="004600E4">
        <w:rPr>
          <w:rFonts w:ascii="Verdana" w:hAnsi="Verdana" w:cs="Calibri"/>
          <w:sz w:val="28"/>
          <w:szCs w:val="28"/>
        </w:rPr>
        <w:t>1.</w:t>
      </w:r>
      <w:r w:rsidRPr="004600E4">
        <w:rPr>
          <w:rFonts w:ascii="Verdana" w:hAnsi="Verdana" w:cs="Calibri"/>
          <w:sz w:val="28"/>
          <w:szCs w:val="28"/>
        </w:rPr>
        <w:tab/>
        <w:t xml:space="preserve">Make a list of needs </w:t>
      </w:r>
      <w:r w:rsidR="00455E34" w:rsidRPr="004600E4">
        <w:rPr>
          <w:rFonts w:ascii="Verdana" w:hAnsi="Verdana" w:cs="Calibri"/>
          <w:sz w:val="28"/>
          <w:szCs w:val="28"/>
        </w:rPr>
        <w:t>for your vehicle and research the types of vehicles that would meet these needs.</w:t>
      </w:r>
    </w:p>
    <w:p w:rsidR="003073AA" w:rsidRPr="004600E4" w:rsidRDefault="003073AA" w:rsidP="00CE02D6">
      <w:pPr>
        <w:rPr>
          <w:rFonts w:ascii="Verdana" w:hAnsi="Verdana" w:cs="Calibri"/>
          <w:sz w:val="28"/>
          <w:szCs w:val="28"/>
        </w:rPr>
      </w:pPr>
    </w:p>
    <w:p w:rsidR="003073AA" w:rsidRPr="004600E4" w:rsidRDefault="003073AA" w:rsidP="00CE02D6">
      <w:pPr>
        <w:rPr>
          <w:rFonts w:ascii="Verdana" w:hAnsi="Verdana" w:cs="Calibri"/>
          <w:sz w:val="28"/>
          <w:szCs w:val="28"/>
        </w:rPr>
      </w:pPr>
      <w:r w:rsidRPr="004600E4">
        <w:rPr>
          <w:rFonts w:ascii="Verdana" w:hAnsi="Verdana" w:cs="Calibri"/>
          <w:sz w:val="28"/>
          <w:szCs w:val="28"/>
        </w:rPr>
        <w:t>2.</w:t>
      </w:r>
      <w:r w:rsidRPr="004600E4">
        <w:rPr>
          <w:rFonts w:ascii="Verdana" w:hAnsi="Verdana" w:cs="Calibri"/>
          <w:sz w:val="28"/>
          <w:szCs w:val="28"/>
        </w:rPr>
        <w:tab/>
      </w:r>
      <w:r w:rsidR="00455E34" w:rsidRPr="004600E4">
        <w:rPr>
          <w:rFonts w:ascii="Verdana" w:hAnsi="Verdana" w:cs="Calibri"/>
          <w:sz w:val="28"/>
          <w:szCs w:val="28"/>
        </w:rPr>
        <w:t xml:space="preserve">Choose </w:t>
      </w:r>
      <w:r w:rsidR="00F415A1" w:rsidRPr="004600E4">
        <w:rPr>
          <w:rFonts w:ascii="Verdana" w:hAnsi="Verdana" w:cs="Calibri"/>
          <w:sz w:val="28"/>
          <w:szCs w:val="28"/>
        </w:rPr>
        <w:t>a vehicle</w:t>
      </w:r>
      <w:r w:rsidR="00455E34" w:rsidRPr="004600E4">
        <w:rPr>
          <w:rFonts w:ascii="Verdana" w:hAnsi="Verdana" w:cs="Calibri"/>
          <w:sz w:val="28"/>
          <w:szCs w:val="28"/>
        </w:rPr>
        <w:t xml:space="preserve"> that meet</w:t>
      </w:r>
      <w:r w:rsidR="007C7588" w:rsidRPr="004600E4">
        <w:rPr>
          <w:rFonts w:ascii="Verdana" w:hAnsi="Verdana" w:cs="Calibri"/>
          <w:sz w:val="28"/>
          <w:szCs w:val="28"/>
        </w:rPr>
        <w:t>s</w:t>
      </w:r>
      <w:r w:rsidR="00455E34" w:rsidRPr="004600E4">
        <w:rPr>
          <w:rFonts w:ascii="Verdana" w:hAnsi="Verdana" w:cs="Calibri"/>
          <w:sz w:val="28"/>
          <w:szCs w:val="28"/>
        </w:rPr>
        <w:t xml:space="preserve"> your needs and use Internet resources to find a price. (Craigslist, Edmonds.com, AutoTrader.com or other sites can be used to find this information)</w:t>
      </w:r>
    </w:p>
    <w:p w:rsidR="00482D60" w:rsidRPr="004600E4" w:rsidRDefault="00482D60" w:rsidP="004600E4">
      <w:pPr>
        <w:tabs>
          <w:tab w:val="left" w:pos="720"/>
        </w:tabs>
        <w:rPr>
          <w:rFonts w:ascii="Verdana" w:hAnsi="Verdana" w:cs="Calibri"/>
          <w:sz w:val="28"/>
          <w:szCs w:val="28"/>
        </w:rPr>
      </w:pPr>
      <w:r w:rsidRPr="004600E4">
        <w:rPr>
          <w:rFonts w:ascii="Verdana" w:hAnsi="Verdana" w:cs="Calibri"/>
          <w:sz w:val="28"/>
          <w:szCs w:val="28"/>
        </w:rPr>
        <w:tab/>
        <w:t>Cost of vehicle:</w:t>
      </w:r>
      <w:r w:rsidR="00CD396B">
        <w:rPr>
          <w:rFonts w:ascii="Verdana" w:hAnsi="Verdana" w:cs="Calibri"/>
          <w:sz w:val="28"/>
          <w:szCs w:val="28"/>
        </w:rPr>
        <w:t xml:space="preserve"> </w:t>
      </w:r>
      <w:r w:rsidRPr="004600E4">
        <w:rPr>
          <w:rFonts w:ascii="Verdana" w:hAnsi="Verdana" w:cs="Calibri"/>
          <w:sz w:val="28"/>
          <w:szCs w:val="28"/>
        </w:rPr>
        <w:t>____________________</w:t>
      </w:r>
    </w:p>
    <w:p w:rsidR="00455E34" w:rsidRPr="004600E4" w:rsidRDefault="00455E34" w:rsidP="00CE02D6">
      <w:pPr>
        <w:rPr>
          <w:rFonts w:ascii="Verdana" w:hAnsi="Verdana" w:cs="Calibri"/>
          <w:sz w:val="28"/>
          <w:szCs w:val="28"/>
        </w:rPr>
      </w:pPr>
    </w:p>
    <w:p w:rsidR="00455E34" w:rsidRPr="004600E4" w:rsidRDefault="00455E34" w:rsidP="00CE02D6">
      <w:pPr>
        <w:rPr>
          <w:rFonts w:ascii="Verdana" w:hAnsi="Verdana" w:cs="Calibri"/>
          <w:sz w:val="28"/>
          <w:szCs w:val="28"/>
        </w:rPr>
      </w:pPr>
      <w:r w:rsidRPr="004600E4">
        <w:rPr>
          <w:rFonts w:ascii="Verdana" w:hAnsi="Verdana" w:cs="Calibri"/>
          <w:sz w:val="28"/>
          <w:szCs w:val="28"/>
        </w:rPr>
        <w:t>3.</w:t>
      </w:r>
      <w:r w:rsidRPr="004600E4">
        <w:rPr>
          <w:rFonts w:ascii="Verdana" w:hAnsi="Verdana" w:cs="Calibri"/>
          <w:sz w:val="28"/>
          <w:szCs w:val="28"/>
        </w:rPr>
        <w:tab/>
      </w:r>
      <w:r w:rsidR="00F415A1" w:rsidRPr="004600E4">
        <w:rPr>
          <w:rFonts w:ascii="Verdana" w:hAnsi="Verdana" w:cs="Calibri"/>
          <w:sz w:val="28"/>
          <w:szCs w:val="28"/>
        </w:rPr>
        <w:t>Calculate</w:t>
      </w:r>
      <w:r w:rsidRPr="004600E4">
        <w:rPr>
          <w:rFonts w:ascii="Verdana" w:hAnsi="Verdana" w:cs="Calibri"/>
          <w:sz w:val="28"/>
          <w:szCs w:val="28"/>
        </w:rPr>
        <w:t xml:space="preserve"> the </w:t>
      </w:r>
      <w:r w:rsidR="00482D60" w:rsidRPr="004600E4">
        <w:rPr>
          <w:rFonts w:ascii="Verdana" w:hAnsi="Verdana" w:cs="Calibri"/>
          <w:sz w:val="28"/>
          <w:szCs w:val="28"/>
        </w:rPr>
        <w:t>monthly payment</w:t>
      </w:r>
      <w:r w:rsidRPr="004600E4">
        <w:rPr>
          <w:rFonts w:ascii="Verdana" w:hAnsi="Verdana" w:cs="Calibri"/>
          <w:sz w:val="28"/>
          <w:szCs w:val="28"/>
        </w:rPr>
        <w:t xml:space="preserve"> using the following</w:t>
      </w:r>
      <w:r w:rsidR="002B582E" w:rsidRPr="004600E4">
        <w:rPr>
          <w:rFonts w:ascii="Verdana" w:hAnsi="Verdana" w:cs="Calibri"/>
          <w:sz w:val="28"/>
          <w:szCs w:val="28"/>
        </w:rPr>
        <w:t xml:space="preserve"> formula and </w:t>
      </w:r>
      <w:r w:rsidR="006D7BAF" w:rsidRPr="004600E4">
        <w:rPr>
          <w:rFonts w:ascii="Verdana" w:hAnsi="Verdana" w:cs="Calibri"/>
          <w:sz w:val="28"/>
          <w:szCs w:val="28"/>
        </w:rPr>
        <w:t>both options</w:t>
      </w:r>
      <w:r w:rsidRPr="004600E4">
        <w:rPr>
          <w:rFonts w:ascii="Verdana" w:hAnsi="Verdana" w:cs="Calibri"/>
          <w:sz w:val="28"/>
          <w:szCs w:val="28"/>
        </w:rPr>
        <w:t>:</w:t>
      </w:r>
    </w:p>
    <w:p w:rsidR="006D7BAF" w:rsidRDefault="006D7BAF" w:rsidP="00CE02D6">
      <w:pPr>
        <w:rPr>
          <w:rFonts w:cs="Calibri"/>
        </w:rPr>
      </w:pPr>
    </w:p>
    <w:p w:rsidR="004600E4" w:rsidRDefault="006D7BAF" w:rsidP="004600E4">
      <w:pPr>
        <w:numPr>
          <w:ilvl w:val="0"/>
          <w:numId w:val="34"/>
        </w:numPr>
        <w:rPr>
          <w:rFonts w:ascii="Verdana" w:hAnsi="Verdana" w:cs="Calibri"/>
          <w:b/>
          <w:sz w:val="28"/>
          <w:szCs w:val="28"/>
        </w:rPr>
      </w:pPr>
      <w:r w:rsidRPr="004600E4">
        <w:rPr>
          <w:rFonts w:ascii="Verdana" w:hAnsi="Verdana" w:cs="Calibri"/>
          <w:b/>
          <w:sz w:val="28"/>
          <w:szCs w:val="28"/>
        </w:rPr>
        <w:t xml:space="preserve">Down payment of 10% and 60 month financing at 4.68% </w:t>
      </w:r>
    </w:p>
    <w:p w:rsidR="006D7BAF" w:rsidRPr="004600E4" w:rsidRDefault="006D7BAF" w:rsidP="004600E4">
      <w:pPr>
        <w:ind w:left="1080"/>
        <w:rPr>
          <w:rFonts w:ascii="Verdana" w:hAnsi="Verdana" w:cs="Calibri"/>
          <w:b/>
          <w:sz w:val="28"/>
          <w:szCs w:val="28"/>
        </w:rPr>
      </w:pPr>
      <w:r w:rsidRPr="004600E4">
        <w:rPr>
          <w:rFonts w:ascii="Verdana" w:hAnsi="Verdana" w:cs="Calibri"/>
          <w:sz w:val="28"/>
          <w:szCs w:val="28"/>
        </w:rPr>
        <w:t>Monthly Payment:</w:t>
      </w:r>
      <w:r w:rsidR="00CD396B">
        <w:rPr>
          <w:rFonts w:ascii="Verdana" w:hAnsi="Verdana" w:cs="Calibri"/>
          <w:sz w:val="28"/>
          <w:szCs w:val="28"/>
        </w:rPr>
        <w:t xml:space="preserve"> </w:t>
      </w:r>
      <w:r w:rsidRPr="004600E4">
        <w:rPr>
          <w:rFonts w:ascii="Verdana" w:hAnsi="Verdana" w:cs="Calibri"/>
          <w:sz w:val="28"/>
          <w:szCs w:val="28"/>
        </w:rPr>
        <w:t>_______________________</w:t>
      </w:r>
      <w:r>
        <w:rPr>
          <w:rFonts w:cs="Calibri"/>
        </w:rPr>
        <w:tab/>
      </w:r>
      <w:r>
        <w:rPr>
          <w:rFonts w:cs="Calibri"/>
        </w:rPr>
        <w:tab/>
      </w:r>
      <w:r w:rsidRPr="00295CC2">
        <w:rPr>
          <w:rFonts w:cs="Calibri"/>
        </w:rPr>
        <w:tab/>
      </w:r>
    </w:p>
    <w:p w:rsidR="006D7BAF" w:rsidRDefault="006D7BAF" w:rsidP="006D7BAF">
      <w:pPr>
        <w:rPr>
          <w:rFonts w:cs="Calibri"/>
        </w:rPr>
      </w:pPr>
    </w:p>
    <w:p w:rsidR="006D7BAF" w:rsidRPr="004600E4" w:rsidRDefault="006D7BAF" w:rsidP="006D7BAF">
      <w:pPr>
        <w:numPr>
          <w:ilvl w:val="0"/>
          <w:numId w:val="34"/>
        </w:numPr>
        <w:rPr>
          <w:rFonts w:ascii="Verdana" w:hAnsi="Verdana" w:cs="Calibri"/>
          <w:b/>
          <w:sz w:val="28"/>
          <w:szCs w:val="28"/>
        </w:rPr>
      </w:pPr>
      <w:r w:rsidRPr="004600E4">
        <w:rPr>
          <w:rFonts w:ascii="Verdana" w:hAnsi="Verdana" w:cs="Calibri"/>
          <w:b/>
          <w:sz w:val="28"/>
          <w:szCs w:val="28"/>
        </w:rPr>
        <w:t>Down payment of 30% and 36 month financing at 4.68%</w:t>
      </w:r>
    </w:p>
    <w:p w:rsidR="006D7BAF" w:rsidRPr="004600E4" w:rsidRDefault="006D7BAF" w:rsidP="006D7BAF">
      <w:pPr>
        <w:rPr>
          <w:rFonts w:ascii="Verdana" w:hAnsi="Verdana" w:cs="Calibri"/>
          <w:sz w:val="28"/>
          <w:szCs w:val="28"/>
        </w:rPr>
      </w:pPr>
      <w:r w:rsidRPr="004600E4">
        <w:rPr>
          <w:rFonts w:ascii="Verdana" w:hAnsi="Verdana" w:cs="Calibri"/>
          <w:b/>
          <w:sz w:val="28"/>
          <w:szCs w:val="28"/>
        </w:rPr>
        <w:tab/>
        <w:t xml:space="preserve">       </w:t>
      </w:r>
      <w:r w:rsidRPr="004600E4">
        <w:rPr>
          <w:rFonts w:ascii="Verdana" w:hAnsi="Verdana" w:cs="Calibri"/>
          <w:sz w:val="28"/>
          <w:szCs w:val="28"/>
        </w:rPr>
        <w:t>Monthly Payment:</w:t>
      </w:r>
      <w:r w:rsidR="00CD396B">
        <w:rPr>
          <w:rFonts w:ascii="Verdana" w:hAnsi="Verdana" w:cs="Calibri"/>
          <w:sz w:val="28"/>
          <w:szCs w:val="28"/>
        </w:rPr>
        <w:t xml:space="preserve"> </w:t>
      </w:r>
      <w:r w:rsidRPr="004600E4">
        <w:rPr>
          <w:rFonts w:ascii="Verdana" w:hAnsi="Verdana" w:cs="Calibri"/>
          <w:sz w:val="28"/>
          <w:szCs w:val="28"/>
        </w:rPr>
        <w:t>_______________________</w:t>
      </w:r>
    </w:p>
    <w:p w:rsidR="006D7BAF" w:rsidRPr="00295CC2" w:rsidRDefault="006D7BAF" w:rsidP="00CE02D6">
      <w:pPr>
        <w:rPr>
          <w:rFonts w:cs="Calibri"/>
        </w:rPr>
      </w:pPr>
    </w:p>
    <w:p w:rsidR="002B582E" w:rsidRPr="00295CC2" w:rsidRDefault="004600E4" w:rsidP="00CE02D6">
      <w:pPr>
        <w:rPr>
          <w:rFonts w:cs="Calibri"/>
        </w:rPr>
      </w:pPr>
      <w:r>
        <w:rPr>
          <w:rFonts w:cs="Calibri"/>
          <w:noProof/>
        </w:rPr>
        <mc:AlternateContent>
          <mc:Choice Requires="wps">
            <w:drawing>
              <wp:anchor distT="0" distB="0" distL="114300" distR="114300" simplePos="0" relativeHeight="251657216" behindDoc="0" locked="0" layoutInCell="1" allowOverlap="1" wp14:anchorId="60D9324B" wp14:editId="076B3E77">
                <wp:simplePos x="0" y="0"/>
                <wp:positionH relativeFrom="column">
                  <wp:posOffset>332740</wp:posOffset>
                </wp:positionH>
                <wp:positionV relativeFrom="paragraph">
                  <wp:posOffset>120015</wp:posOffset>
                </wp:positionV>
                <wp:extent cx="6012815" cy="1776730"/>
                <wp:effectExtent l="0" t="0" r="260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177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2pt;margin-top:9.45pt;width:473.45pt;height:1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uaegIAAP0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" filled="f" strokeweight="1.5pt"/>
            </w:pict>
          </mc:Fallback>
        </mc:AlternateContent>
      </w:r>
      <w:r w:rsidR="002B582E" w:rsidRPr="00295CC2">
        <w:rPr>
          <w:rFonts w:cs="Calibri"/>
        </w:rPr>
        <w:tab/>
      </w:r>
    </w:p>
    <w:p w:rsidR="002B582E" w:rsidRPr="004600E4" w:rsidRDefault="006D7BAF" w:rsidP="002B582E">
      <w:pPr>
        <w:pStyle w:val="NormalWeb"/>
        <w:spacing w:before="2" w:after="2"/>
        <w:ind w:left="720"/>
        <w:outlineLvl w:val="4"/>
        <w:rPr>
          <w:rFonts w:ascii="Verdana" w:eastAsia="Times New Roman" w:hAnsi="Verdana" w:cs="Calibri"/>
          <w:b/>
          <w:bCs/>
          <w:color w:val="000000"/>
          <w:sz w:val="28"/>
          <w:szCs w:val="28"/>
        </w:rPr>
      </w:pPr>
      <w:r w:rsidRPr="004600E4">
        <w:rPr>
          <w:rFonts w:ascii="Verdana" w:eastAsia="Times New Roman" w:hAnsi="Verdana" w:cs="Calibri"/>
          <w:b/>
          <w:bCs/>
          <w:color w:val="000000"/>
          <w:sz w:val="28"/>
          <w:szCs w:val="28"/>
        </w:rPr>
        <w:t xml:space="preserve">Monthly Payment:  </w:t>
      </w:r>
      <w:r w:rsidR="00A83EB4" w:rsidRPr="004600E4">
        <w:rPr>
          <w:rFonts w:ascii="Verdana" w:eastAsia="Times New Roman" w:hAnsi="Verdana" w:cs="Calibri"/>
          <w:b/>
          <w:bCs/>
          <w:color w:val="000000"/>
          <w:sz w:val="28"/>
          <w:szCs w:val="28"/>
        </w:rPr>
        <w:t xml:space="preserve"> </w:t>
      </w:r>
      <w:r w:rsidR="002B582E" w:rsidRPr="004600E4">
        <w:rPr>
          <w:rFonts w:ascii="Verdana" w:eastAsia="Times New Roman" w:hAnsi="Verdana" w:cs="Calibri"/>
          <w:b/>
          <w:bCs/>
          <w:color w:val="000000"/>
          <w:sz w:val="28"/>
          <w:szCs w:val="28"/>
        </w:rPr>
        <w:t>The formula has a principal, P,</w:t>
      </w:r>
      <w:r w:rsidR="00667105" w:rsidRPr="004600E4">
        <w:rPr>
          <w:rFonts w:ascii="Verdana" w:eastAsia="Times New Roman" w:hAnsi="Verdana" w:cs="Calibri"/>
          <w:b/>
          <w:bCs/>
          <w:color w:val="000000"/>
          <w:sz w:val="28"/>
          <w:szCs w:val="28"/>
        </w:rPr>
        <w:t xml:space="preserve"> annual</w:t>
      </w:r>
      <w:r w:rsidR="002B582E" w:rsidRPr="004600E4">
        <w:rPr>
          <w:rFonts w:ascii="Verdana" w:eastAsia="Times New Roman" w:hAnsi="Verdana" w:cs="Calibri"/>
          <w:b/>
          <w:bCs/>
          <w:color w:val="000000"/>
          <w:sz w:val="28"/>
          <w:szCs w:val="28"/>
        </w:rPr>
        <w:t xml:space="preserve"> interest rate, r (as a decimal), and the total number of monthly payments, m. </w:t>
      </w:r>
      <w:r w:rsidR="004144E7" w:rsidRPr="004600E4">
        <w:rPr>
          <w:rFonts w:ascii="Verdana" w:eastAsia="Times New Roman" w:hAnsi="Verdana" w:cs="Calibri"/>
          <w:b/>
          <w:bCs/>
          <w:color w:val="000000"/>
          <w:sz w:val="28"/>
          <w:szCs w:val="28"/>
        </w:rPr>
        <w:tab/>
      </w:r>
    </w:p>
    <w:p w:rsidR="002B582E" w:rsidRPr="00295CC2" w:rsidRDefault="002B582E" w:rsidP="002B582E">
      <w:pPr>
        <w:pStyle w:val="NormalWeb"/>
        <w:spacing w:before="2" w:after="2"/>
        <w:ind w:left="720"/>
        <w:outlineLvl w:val="4"/>
        <w:rPr>
          <w:rFonts w:ascii="Calibri" w:eastAsia="Times New Roman" w:hAnsi="Calibri" w:cs="Calibri"/>
          <w:b/>
          <w:bCs/>
          <w:color w:val="000000"/>
          <w:sz w:val="24"/>
          <w:szCs w:val="24"/>
        </w:rPr>
      </w:pPr>
    </w:p>
    <w:p w:rsidR="00B877BC" w:rsidRDefault="00CA2304" w:rsidP="004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outlineLvl w:val="4"/>
        <w:rPr>
          <w:rFonts w:cs="Calibri"/>
        </w:rPr>
      </w:pPr>
      <w:r>
        <w:rPr>
          <w:rFonts w:eastAsia="Times New Roman" w:cs="Calibri"/>
          <w:b/>
          <w:bCs/>
          <w:color w:val="000000"/>
          <w:sz w:val="20"/>
          <w:szCs w:val="20"/>
        </w:rPr>
        <w:tab/>
      </w:r>
      <w:r w:rsidRPr="00D76D1D">
        <w:rPr>
          <w:rFonts w:ascii="Cambria Math" w:hAnsi="Cambria Math"/>
        </w:rPr>
        <w:br/>
      </w:r>
      <m:oMathPara>
        <m:oMath>
          <m:f>
            <m:fPr>
              <m:ctrlPr>
                <w:rPr>
                  <w:rFonts w:ascii="Cambria Math" w:hAnsi="Cambria Math"/>
                  <w:i/>
                  <w:sz w:val="28"/>
                  <w:szCs w:val="28"/>
                </w:rPr>
              </m:ctrlPr>
            </m:fPr>
            <m:num>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num>
            <m:den>
              <m:r>
                <w:rPr>
                  <w:rFonts w:ascii="Cambria Math" w:hAns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e>
                  </m:d>
                </m:e>
                <m:sup>
                  <m:r>
                    <w:rPr>
                      <w:rFonts w:ascii="Cambria Math" w:hAnsi="Cambria Math"/>
                      <w:sz w:val="28"/>
                      <w:szCs w:val="28"/>
                    </w:rPr>
                    <m:t>-m</m:t>
                  </m:r>
                </m:sup>
              </m:sSup>
            </m:den>
          </m:f>
        </m:oMath>
      </m:oMathPara>
    </w:p>
    <w:p w:rsidR="00096190" w:rsidRPr="004600E4" w:rsidRDefault="00096190" w:rsidP="00CE02D6">
      <w:pPr>
        <w:rPr>
          <w:rFonts w:ascii="Verdana" w:hAnsi="Verdana" w:cs="Calibri"/>
          <w:sz w:val="28"/>
          <w:szCs w:val="28"/>
        </w:rPr>
      </w:pPr>
    </w:p>
    <w:p w:rsidR="00F8380E" w:rsidRPr="004600E4" w:rsidRDefault="00F8380E" w:rsidP="00F8380E">
      <w:pPr>
        <w:ind w:left="720" w:hanging="720"/>
        <w:rPr>
          <w:rFonts w:ascii="Verdana" w:hAnsi="Verdana" w:cs="Calibri"/>
          <w:sz w:val="28"/>
          <w:szCs w:val="28"/>
        </w:rPr>
      </w:pPr>
      <w:r w:rsidRPr="004600E4">
        <w:rPr>
          <w:rFonts w:ascii="Verdana" w:hAnsi="Verdana" w:cs="Calibri"/>
          <w:sz w:val="28"/>
          <w:szCs w:val="28"/>
        </w:rPr>
        <w:t>4.</w:t>
      </w:r>
      <w:r w:rsidR="004600E4">
        <w:rPr>
          <w:rFonts w:ascii="Verdana" w:hAnsi="Verdana" w:cs="Calibri"/>
          <w:sz w:val="28"/>
          <w:szCs w:val="28"/>
        </w:rPr>
        <w:tab/>
      </w:r>
      <w:r w:rsidR="00B877BC" w:rsidRPr="004600E4">
        <w:rPr>
          <w:rFonts w:ascii="Verdana" w:hAnsi="Verdana" w:cs="Calibri"/>
          <w:sz w:val="28"/>
          <w:szCs w:val="28"/>
        </w:rPr>
        <w:t xml:space="preserve">Calculate </w:t>
      </w:r>
      <w:r w:rsidR="006D7BAF" w:rsidRPr="004600E4">
        <w:rPr>
          <w:rFonts w:ascii="Verdana" w:hAnsi="Verdana" w:cs="Calibri"/>
          <w:sz w:val="28"/>
          <w:szCs w:val="28"/>
        </w:rPr>
        <w:t xml:space="preserve">the </w:t>
      </w:r>
      <w:r w:rsidR="006D7BAF" w:rsidRPr="004600E4">
        <w:rPr>
          <w:rFonts w:ascii="Verdana" w:hAnsi="Verdana" w:cs="Calibri"/>
          <w:b/>
          <w:sz w:val="28"/>
          <w:szCs w:val="28"/>
        </w:rPr>
        <w:t>tota</w:t>
      </w:r>
      <w:r w:rsidR="00215BD2">
        <w:rPr>
          <w:rFonts w:ascii="Verdana" w:hAnsi="Verdana" w:cs="Calibri"/>
          <w:b/>
          <w:sz w:val="28"/>
          <w:szCs w:val="28"/>
        </w:rPr>
        <w:t>l amount you pay for your car:</w:t>
      </w:r>
      <w:r w:rsidR="006D7BAF" w:rsidRPr="004600E4">
        <w:rPr>
          <w:rFonts w:ascii="Verdana" w:hAnsi="Verdana" w:cs="Calibri"/>
          <w:sz w:val="28"/>
          <w:szCs w:val="28"/>
        </w:rPr>
        <w:t xml:space="preserve"> (Cost of the car + interest paid)</w:t>
      </w:r>
    </w:p>
    <w:p w:rsidR="006D7BAF" w:rsidRPr="004600E4" w:rsidRDefault="006D7BAF" w:rsidP="00F8380E">
      <w:pPr>
        <w:ind w:left="720" w:hanging="720"/>
        <w:rPr>
          <w:rFonts w:ascii="Verdana" w:hAnsi="Verdana" w:cs="Calibri"/>
          <w:sz w:val="28"/>
          <w:szCs w:val="28"/>
        </w:rPr>
      </w:pPr>
      <w:r w:rsidRPr="004600E4">
        <w:rPr>
          <w:rFonts w:ascii="Verdana" w:hAnsi="Verdana" w:cs="Calibri"/>
          <w:sz w:val="28"/>
          <w:szCs w:val="28"/>
        </w:rPr>
        <w:tab/>
      </w:r>
    </w:p>
    <w:p w:rsidR="006D7BAF" w:rsidRPr="004600E4" w:rsidRDefault="004600E4" w:rsidP="004600E4">
      <w:pPr>
        <w:rPr>
          <w:rFonts w:ascii="Verdana" w:hAnsi="Verdana" w:cs="Calibri"/>
          <w:sz w:val="28"/>
          <w:szCs w:val="28"/>
        </w:rPr>
      </w:pPr>
      <w:r>
        <w:rPr>
          <w:rFonts w:ascii="Verdana" w:hAnsi="Verdana" w:cs="Calibri"/>
          <w:sz w:val="28"/>
          <w:szCs w:val="28"/>
        </w:rPr>
        <w:tab/>
      </w:r>
      <w:r w:rsidR="006D7BAF" w:rsidRPr="004600E4">
        <w:rPr>
          <w:rFonts w:ascii="Verdana" w:hAnsi="Verdana" w:cs="Calibri"/>
          <w:sz w:val="28"/>
          <w:szCs w:val="28"/>
        </w:rPr>
        <w:t>Option A:</w:t>
      </w:r>
      <w:r w:rsidR="00CD396B">
        <w:rPr>
          <w:rFonts w:ascii="Verdana" w:hAnsi="Verdana" w:cs="Calibri"/>
          <w:sz w:val="28"/>
          <w:szCs w:val="28"/>
        </w:rPr>
        <w:t xml:space="preserve"> </w:t>
      </w:r>
      <w:r w:rsidR="006D7BAF" w:rsidRPr="004600E4">
        <w:rPr>
          <w:rFonts w:ascii="Verdana" w:hAnsi="Verdana" w:cs="Calibri"/>
          <w:sz w:val="28"/>
          <w:szCs w:val="28"/>
        </w:rPr>
        <w:t>____________________________</w:t>
      </w:r>
    </w:p>
    <w:p w:rsidR="006D7BAF" w:rsidRPr="004600E4" w:rsidRDefault="004600E4" w:rsidP="004600E4">
      <w:pPr>
        <w:rPr>
          <w:rFonts w:ascii="Verdana" w:hAnsi="Verdana" w:cs="Calibri"/>
          <w:sz w:val="28"/>
          <w:szCs w:val="28"/>
        </w:rPr>
      </w:pPr>
      <w:r>
        <w:rPr>
          <w:rFonts w:ascii="Verdana" w:hAnsi="Verdana" w:cs="Calibri"/>
          <w:sz w:val="28"/>
          <w:szCs w:val="28"/>
        </w:rPr>
        <w:tab/>
      </w:r>
      <w:r w:rsidR="006D7BAF" w:rsidRPr="004600E4">
        <w:rPr>
          <w:rFonts w:ascii="Verdana" w:hAnsi="Verdana" w:cs="Calibri"/>
          <w:sz w:val="28"/>
          <w:szCs w:val="28"/>
        </w:rPr>
        <w:t>Option B:</w:t>
      </w:r>
      <w:r w:rsidR="00CD396B">
        <w:rPr>
          <w:rFonts w:ascii="Verdana" w:hAnsi="Verdana" w:cs="Calibri"/>
          <w:sz w:val="28"/>
          <w:szCs w:val="28"/>
        </w:rPr>
        <w:t xml:space="preserve"> </w:t>
      </w:r>
      <w:r w:rsidR="006D7BAF" w:rsidRPr="004600E4">
        <w:rPr>
          <w:rFonts w:ascii="Verdana" w:hAnsi="Verdana" w:cs="Calibri"/>
          <w:sz w:val="28"/>
          <w:szCs w:val="28"/>
        </w:rPr>
        <w:t>____________________________</w:t>
      </w:r>
    </w:p>
    <w:p w:rsidR="00D12A2E" w:rsidRPr="004600E4" w:rsidRDefault="00D12A2E" w:rsidP="00F8380E">
      <w:pPr>
        <w:ind w:left="720" w:hanging="720"/>
        <w:rPr>
          <w:rFonts w:ascii="Verdana" w:hAnsi="Verdana" w:cs="Calibri"/>
          <w:sz w:val="28"/>
          <w:szCs w:val="28"/>
        </w:rPr>
      </w:pPr>
    </w:p>
    <w:p w:rsidR="00D12A2E" w:rsidRPr="004600E4" w:rsidRDefault="004600E4" w:rsidP="00F8380E">
      <w:pPr>
        <w:ind w:left="720" w:hanging="720"/>
        <w:rPr>
          <w:rFonts w:ascii="Verdana" w:hAnsi="Verdana" w:cs="Calibri"/>
          <w:sz w:val="28"/>
          <w:szCs w:val="28"/>
        </w:rPr>
      </w:pPr>
      <w:r>
        <w:rPr>
          <w:rFonts w:ascii="Verdana" w:hAnsi="Verdana" w:cs="Calibri"/>
          <w:sz w:val="28"/>
          <w:szCs w:val="28"/>
        </w:rPr>
        <w:t>5.</w:t>
      </w:r>
      <w:r>
        <w:rPr>
          <w:rFonts w:ascii="Verdana" w:hAnsi="Verdana" w:cs="Calibri"/>
          <w:sz w:val="28"/>
          <w:szCs w:val="28"/>
        </w:rPr>
        <w:tab/>
      </w:r>
      <w:r w:rsidR="00D12A2E" w:rsidRPr="004600E4">
        <w:rPr>
          <w:rFonts w:ascii="Verdana" w:hAnsi="Verdana" w:cs="Calibri"/>
          <w:sz w:val="28"/>
          <w:szCs w:val="28"/>
        </w:rPr>
        <w:t xml:space="preserve">Calculate the </w:t>
      </w:r>
      <w:r w:rsidR="00D12A2E" w:rsidRPr="004600E4">
        <w:rPr>
          <w:rFonts w:ascii="Verdana" w:hAnsi="Verdana" w:cs="Calibri"/>
          <w:b/>
          <w:sz w:val="28"/>
          <w:szCs w:val="28"/>
        </w:rPr>
        <w:t>t</w:t>
      </w:r>
      <w:r w:rsidR="00D13A01" w:rsidRPr="004600E4">
        <w:rPr>
          <w:rFonts w:ascii="Verdana" w:hAnsi="Verdana" w:cs="Calibri"/>
          <w:b/>
          <w:sz w:val="28"/>
          <w:szCs w:val="28"/>
        </w:rPr>
        <w:t>otal amount of interest you pay</w:t>
      </w:r>
      <w:r w:rsidR="00D12A2E" w:rsidRPr="004600E4">
        <w:rPr>
          <w:rFonts w:ascii="Verdana" w:hAnsi="Verdana" w:cs="Calibri"/>
          <w:sz w:val="28"/>
          <w:szCs w:val="28"/>
        </w:rPr>
        <w:t xml:space="preserve"> for each option:</w:t>
      </w:r>
    </w:p>
    <w:p w:rsidR="00D12A2E" w:rsidRPr="004600E4" w:rsidRDefault="00D12A2E" w:rsidP="004600E4">
      <w:pPr>
        <w:ind w:left="720" w:hanging="720"/>
        <w:rPr>
          <w:rFonts w:ascii="Verdana" w:hAnsi="Verdana" w:cs="Calibri"/>
          <w:sz w:val="28"/>
          <w:szCs w:val="28"/>
        </w:rPr>
      </w:pPr>
    </w:p>
    <w:p w:rsidR="004600E4" w:rsidRDefault="00D12A2E" w:rsidP="004600E4">
      <w:pPr>
        <w:ind w:left="720"/>
        <w:rPr>
          <w:rFonts w:ascii="Verdana" w:hAnsi="Verdana" w:cs="Calibri"/>
          <w:sz w:val="28"/>
          <w:szCs w:val="28"/>
        </w:rPr>
      </w:pPr>
      <w:r w:rsidRPr="004600E4">
        <w:rPr>
          <w:rFonts w:ascii="Verdana" w:hAnsi="Verdana" w:cs="Calibri"/>
          <w:sz w:val="28"/>
          <w:szCs w:val="28"/>
        </w:rPr>
        <w:t>Option A:</w:t>
      </w:r>
      <w:r w:rsidR="00CD396B">
        <w:rPr>
          <w:rFonts w:ascii="Verdana" w:hAnsi="Verdana" w:cs="Calibri"/>
          <w:sz w:val="28"/>
          <w:szCs w:val="28"/>
        </w:rPr>
        <w:t xml:space="preserve"> </w:t>
      </w:r>
      <w:r w:rsidRPr="004600E4">
        <w:rPr>
          <w:rFonts w:ascii="Verdana" w:hAnsi="Verdana" w:cs="Calibri"/>
          <w:sz w:val="28"/>
          <w:szCs w:val="28"/>
        </w:rPr>
        <w:t>____________________________</w:t>
      </w:r>
    </w:p>
    <w:p w:rsidR="00D12A2E" w:rsidRPr="004600E4" w:rsidRDefault="00D12A2E" w:rsidP="004600E4">
      <w:pPr>
        <w:ind w:left="720"/>
        <w:rPr>
          <w:rFonts w:ascii="Verdana" w:hAnsi="Verdana" w:cs="Calibri"/>
          <w:sz w:val="28"/>
          <w:szCs w:val="28"/>
        </w:rPr>
      </w:pPr>
      <w:r w:rsidRPr="004600E4">
        <w:rPr>
          <w:rFonts w:ascii="Verdana" w:hAnsi="Verdana" w:cs="Calibri"/>
          <w:sz w:val="28"/>
          <w:szCs w:val="28"/>
        </w:rPr>
        <w:t>Option B:</w:t>
      </w:r>
      <w:r w:rsidR="00CD396B">
        <w:rPr>
          <w:rFonts w:ascii="Verdana" w:hAnsi="Verdana" w:cs="Calibri"/>
          <w:sz w:val="28"/>
          <w:szCs w:val="28"/>
        </w:rPr>
        <w:t xml:space="preserve"> </w:t>
      </w:r>
      <w:r w:rsidRPr="004600E4">
        <w:rPr>
          <w:rFonts w:ascii="Verdana" w:hAnsi="Verdana" w:cs="Calibri"/>
          <w:sz w:val="28"/>
          <w:szCs w:val="28"/>
        </w:rPr>
        <w:t>____________________________</w:t>
      </w:r>
    </w:p>
    <w:p w:rsidR="00F00626" w:rsidRPr="004600E4" w:rsidRDefault="00F8380E" w:rsidP="00D12A2E">
      <w:pPr>
        <w:ind w:left="720" w:hanging="720"/>
        <w:rPr>
          <w:rFonts w:ascii="Verdana" w:hAnsi="Verdana" w:cs="Calibri"/>
          <w:sz w:val="28"/>
          <w:szCs w:val="28"/>
        </w:rPr>
      </w:pPr>
      <w:r w:rsidRPr="004600E4">
        <w:rPr>
          <w:rFonts w:ascii="Verdana" w:hAnsi="Verdana" w:cs="Calibri"/>
          <w:sz w:val="28"/>
          <w:szCs w:val="28"/>
          <w:vertAlign w:val="superscript"/>
        </w:rPr>
        <w:t xml:space="preserve">    </w:t>
      </w:r>
    </w:p>
    <w:p w:rsidR="00BF096D" w:rsidRPr="004600E4" w:rsidRDefault="00D12A2E" w:rsidP="00667105">
      <w:pPr>
        <w:rPr>
          <w:rFonts w:ascii="Verdana" w:hAnsi="Verdana" w:cs="Calibri"/>
          <w:sz w:val="28"/>
          <w:szCs w:val="28"/>
        </w:rPr>
      </w:pPr>
      <w:r w:rsidRPr="004600E4">
        <w:rPr>
          <w:rFonts w:ascii="Verdana" w:hAnsi="Verdana" w:cs="Calibri"/>
          <w:sz w:val="28"/>
          <w:szCs w:val="28"/>
        </w:rPr>
        <w:t>6</w:t>
      </w:r>
      <w:r w:rsidR="00667105" w:rsidRPr="004600E4">
        <w:rPr>
          <w:rFonts w:ascii="Verdana" w:hAnsi="Verdana" w:cs="Calibri"/>
          <w:sz w:val="28"/>
          <w:szCs w:val="28"/>
        </w:rPr>
        <w:t>.</w:t>
      </w:r>
      <w:r w:rsidR="00667105" w:rsidRPr="004600E4">
        <w:rPr>
          <w:rFonts w:ascii="Verdana" w:hAnsi="Verdana" w:cs="Calibri"/>
          <w:sz w:val="28"/>
          <w:szCs w:val="28"/>
        </w:rPr>
        <w:tab/>
        <w:t xml:space="preserve">For </w:t>
      </w:r>
      <w:r w:rsidR="00F415A1" w:rsidRPr="004600E4">
        <w:rPr>
          <w:rFonts w:ascii="Verdana" w:hAnsi="Verdana" w:cs="Calibri"/>
          <w:sz w:val="28"/>
          <w:szCs w:val="28"/>
        </w:rPr>
        <w:t>loan option</w:t>
      </w:r>
      <w:r w:rsidR="001732B2" w:rsidRPr="004600E4">
        <w:rPr>
          <w:rFonts w:ascii="Verdana" w:hAnsi="Verdana" w:cs="Calibri"/>
          <w:sz w:val="28"/>
          <w:szCs w:val="28"/>
        </w:rPr>
        <w:t>s</w:t>
      </w:r>
      <w:r w:rsidR="006D7BAF" w:rsidRPr="004600E4">
        <w:rPr>
          <w:rFonts w:ascii="Verdana" w:hAnsi="Verdana" w:cs="Calibri"/>
          <w:sz w:val="28"/>
          <w:szCs w:val="28"/>
        </w:rPr>
        <w:t xml:space="preserve"> </w:t>
      </w:r>
      <w:r w:rsidR="00667105" w:rsidRPr="004600E4">
        <w:rPr>
          <w:rFonts w:ascii="Verdana" w:hAnsi="Verdana" w:cs="Calibri"/>
          <w:sz w:val="28"/>
          <w:szCs w:val="28"/>
        </w:rPr>
        <w:t xml:space="preserve">A &amp; B, </w:t>
      </w:r>
      <w:r w:rsidR="001732B2" w:rsidRPr="004600E4">
        <w:rPr>
          <w:rFonts w:ascii="Verdana" w:hAnsi="Verdana" w:cs="Calibri"/>
          <w:sz w:val="28"/>
          <w:szCs w:val="28"/>
        </w:rPr>
        <w:t>use</w:t>
      </w:r>
      <w:r w:rsidR="006D7BAF" w:rsidRPr="004600E4">
        <w:rPr>
          <w:rFonts w:ascii="Verdana" w:hAnsi="Verdana" w:cs="Calibri"/>
          <w:sz w:val="28"/>
          <w:szCs w:val="28"/>
        </w:rPr>
        <w:t xml:space="preserve"> an online amortization</w:t>
      </w:r>
      <w:r w:rsidR="001732B2" w:rsidRPr="004600E4">
        <w:rPr>
          <w:rFonts w:ascii="Verdana" w:hAnsi="Verdana" w:cs="Calibri"/>
          <w:sz w:val="28"/>
          <w:szCs w:val="28"/>
        </w:rPr>
        <w:t xml:space="preserve"> calculator to </w:t>
      </w:r>
      <w:r w:rsidR="002B582E" w:rsidRPr="004600E4">
        <w:rPr>
          <w:rFonts w:ascii="Verdana" w:hAnsi="Verdana" w:cs="Calibri"/>
          <w:sz w:val="28"/>
          <w:szCs w:val="28"/>
        </w:rPr>
        <w:t>complete the table</w:t>
      </w:r>
      <w:r w:rsidR="00D13A01" w:rsidRPr="004600E4">
        <w:rPr>
          <w:rFonts w:ascii="Verdana" w:hAnsi="Verdana" w:cs="Calibri"/>
          <w:sz w:val="28"/>
          <w:szCs w:val="28"/>
        </w:rPr>
        <w:t>s</w:t>
      </w:r>
      <w:r w:rsidR="002B582E" w:rsidRPr="004600E4">
        <w:rPr>
          <w:rFonts w:ascii="Verdana" w:hAnsi="Verdana" w:cs="Calibri"/>
          <w:sz w:val="28"/>
          <w:szCs w:val="28"/>
        </w:rPr>
        <w:t xml:space="preserve"> </w:t>
      </w:r>
      <w:r w:rsidR="004E6FAD" w:rsidRPr="004600E4">
        <w:rPr>
          <w:rFonts w:ascii="Verdana" w:hAnsi="Verdana" w:cs="Calibri"/>
          <w:sz w:val="28"/>
          <w:szCs w:val="28"/>
        </w:rPr>
        <w:t xml:space="preserve">below </w:t>
      </w:r>
      <w:r w:rsidR="00667105" w:rsidRPr="004600E4">
        <w:rPr>
          <w:rFonts w:ascii="Verdana" w:hAnsi="Verdana" w:cs="Calibri"/>
          <w:sz w:val="28"/>
          <w:szCs w:val="28"/>
        </w:rPr>
        <w:t>for the given months.</w:t>
      </w:r>
    </w:p>
    <w:p w:rsidR="00667105" w:rsidRDefault="00667105" w:rsidP="00667105">
      <w:pPr>
        <w:rPr>
          <w:rFonts w:cs="Calibri"/>
        </w:rPr>
      </w:pPr>
    </w:p>
    <w:p w:rsidR="00667105" w:rsidRPr="00667105" w:rsidRDefault="001732B2" w:rsidP="001732B2">
      <w:pPr>
        <w:ind w:left="720" w:firstLine="720"/>
        <w:rPr>
          <w:rFonts w:cs="Calibri"/>
          <w:b/>
          <w:sz w:val="28"/>
        </w:rPr>
      </w:pPr>
      <w:r>
        <w:rPr>
          <w:rFonts w:cs="Calibri"/>
          <w:b/>
          <w:sz w:val="28"/>
        </w:rPr>
        <w:t>Loan Option A</w:t>
      </w:r>
      <w:r>
        <w:rPr>
          <w:rFonts w:cs="Calibri"/>
          <w:b/>
          <w:sz w:val="28"/>
        </w:rPr>
        <w:tab/>
      </w:r>
      <w:r>
        <w:rPr>
          <w:rFonts w:cs="Calibri"/>
          <w:b/>
          <w:sz w:val="28"/>
        </w:rPr>
        <w:tab/>
      </w:r>
      <w:r>
        <w:rPr>
          <w:rFonts w:cs="Calibri"/>
          <w:b/>
          <w:sz w:val="28"/>
        </w:rPr>
        <w:tab/>
      </w:r>
      <w:r>
        <w:rPr>
          <w:rFonts w:cs="Calibri"/>
          <w:b/>
          <w:sz w:val="28"/>
        </w:rPr>
        <w:tab/>
      </w:r>
      <w:r>
        <w:rPr>
          <w:rFonts w:cs="Calibri"/>
          <w:b/>
          <w:sz w:val="28"/>
        </w:rPr>
        <w:tab/>
      </w:r>
      <w:r w:rsidR="00E56548">
        <w:rPr>
          <w:rFonts w:cs="Calibri"/>
          <w:b/>
          <w:sz w:val="28"/>
        </w:rPr>
        <w:t xml:space="preserve">Loan Option </w:t>
      </w:r>
      <w:r>
        <w:rPr>
          <w:rFonts w:cs="Calibri"/>
          <w:b/>
          <w:sz w:val="28"/>
        </w:rPr>
        <w:t>B</w:t>
      </w:r>
    </w:p>
    <w:p w:rsidR="005C1D65" w:rsidRDefault="005C1D65" w:rsidP="00CE02D6">
      <w:pPr>
        <w:rPr>
          <w:rFonts w:cs="Calibri"/>
        </w:rPr>
      </w:pPr>
    </w:p>
    <w:tbl>
      <w:tblPr>
        <w:tblpPr w:leftFromText="180" w:rightFromText="180" w:vertAnchor="text" w:horzAnchor="margin" w:tblpY="-55"/>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1011"/>
        <w:gridCol w:w="933"/>
        <w:gridCol w:w="1030"/>
        <w:gridCol w:w="1011"/>
        <w:gridCol w:w="222"/>
        <w:gridCol w:w="839"/>
        <w:gridCol w:w="1011"/>
        <w:gridCol w:w="933"/>
        <w:gridCol w:w="1030"/>
        <w:gridCol w:w="1011"/>
      </w:tblGrid>
      <w:tr w:rsidR="00667105" w:rsidRPr="00295CC2" w:rsidTr="0047363C">
        <w:tc>
          <w:tcPr>
            <w:tcW w:w="839" w:type="dxa"/>
            <w:shd w:val="clear" w:color="auto" w:fill="auto"/>
          </w:tcPr>
          <w:p w:rsidR="00667105" w:rsidRPr="00D13A01" w:rsidRDefault="00667105" w:rsidP="00667105">
            <w:pPr>
              <w:pStyle w:val="NoSpacing"/>
              <w:rPr>
                <w:rFonts w:eastAsia="Times New Roman"/>
                <w:b/>
              </w:rPr>
            </w:pPr>
            <w:r w:rsidRPr="00D13A01">
              <w:rPr>
                <w:rFonts w:eastAsia="Times New Roman"/>
                <w:b/>
              </w:rPr>
              <w:t>Month #</w:t>
            </w:r>
          </w:p>
        </w:tc>
        <w:tc>
          <w:tcPr>
            <w:tcW w:w="1011" w:type="dxa"/>
          </w:tcPr>
          <w:p w:rsidR="00667105" w:rsidRPr="00295CC2" w:rsidRDefault="00667105" w:rsidP="00667105">
            <w:pPr>
              <w:pStyle w:val="NoSpacing"/>
              <w:rPr>
                <w:rFonts w:eastAsia="Times New Roman"/>
                <w:b/>
              </w:rPr>
            </w:pPr>
            <w:r w:rsidRPr="00295CC2">
              <w:rPr>
                <w:rFonts w:eastAsia="Times New Roman"/>
                <w:b/>
              </w:rPr>
              <w:t>Principal</w:t>
            </w:r>
          </w:p>
          <w:p w:rsidR="00667105" w:rsidRPr="00295CC2" w:rsidRDefault="00667105" w:rsidP="00667105">
            <w:pPr>
              <w:pStyle w:val="NoSpacing"/>
              <w:rPr>
                <w:rFonts w:eastAsia="Times New Roman"/>
              </w:rPr>
            </w:pPr>
          </w:p>
        </w:tc>
        <w:tc>
          <w:tcPr>
            <w:tcW w:w="933" w:type="dxa"/>
          </w:tcPr>
          <w:p w:rsidR="00667105" w:rsidRPr="00295CC2" w:rsidRDefault="00667105" w:rsidP="00667105">
            <w:pPr>
              <w:pStyle w:val="NoSpacing"/>
              <w:rPr>
                <w:rFonts w:eastAsia="Times New Roman"/>
              </w:rPr>
            </w:pPr>
            <w:r w:rsidRPr="00295CC2">
              <w:rPr>
                <w:rFonts w:eastAsia="Times New Roman"/>
                <w:b/>
              </w:rPr>
              <w:t xml:space="preserve">Interest </w:t>
            </w:r>
          </w:p>
          <w:p w:rsidR="00667105" w:rsidRPr="00295CC2" w:rsidRDefault="00667105" w:rsidP="00667105">
            <w:pPr>
              <w:pStyle w:val="NoSpacing"/>
              <w:rPr>
                <w:rFonts w:eastAsia="Times New Roman"/>
              </w:rPr>
            </w:pPr>
          </w:p>
        </w:tc>
        <w:tc>
          <w:tcPr>
            <w:tcW w:w="1030" w:type="dxa"/>
            <w:shd w:val="clear" w:color="auto" w:fill="auto"/>
          </w:tcPr>
          <w:p w:rsidR="00667105" w:rsidRPr="00295CC2" w:rsidRDefault="00667105" w:rsidP="00667105">
            <w:pPr>
              <w:pStyle w:val="NoSpacing"/>
              <w:rPr>
                <w:rFonts w:eastAsia="Times New Roman"/>
                <w:b/>
              </w:rPr>
            </w:pPr>
            <w:r w:rsidRPr="00295CC2">
              <w:rPr>
                <w:rFonts w:eastAsia="Times New Roman"/>
                <w:b/>
              </w:rPr>
              <w:t>Monthly Payment</w:t>
            </w:r>
          </w:p>
        </w:tc>
        <w:tc>
          <w:tcPr>
            <w:tcW w:w="1011" w:type="dxa"/>
            <w:shd w:val="clear" w:color="auto" w:fill="auto"/>
          </w:tcPr>
          <w:p w:rsidR="00667105" w:rsidRPr="00295CC2" w:rsidRDefault="00667105" w:rsidP="00667105">
            <w:pPr>
              <w:pStyle w:val="NoSpacing"/>
              <w:spacing w:after="200"/>
              <w:rPr>
                <w:rFonts w:eastAsia="Times New Roman"/>
                <w:b/>
              </w:rPr>
            </w:pPr>
            <w:r w:rsidRPr="00295CC2">
              <w:rPr>
                <w:rFonts w:eastAsia="Times New Roman"/>
                <w:b/>
              </w:rPr>
              <w:t>Principal</w:t>
            </w:r>
            <w:r>
              <w:rPr>
                <w:rFonts w:eastAsia="Times New Roman"/>
                <w:b/>
              </w:rPr>
              <w:t xml:space="preserve"> Balance</w:t>
            </w:r>
          </w:p>
          <w:p w:rsidR="00667105" w:rsidRPr="00295CC2" w:rsidRDefault="00667105" w:rsidP="00667105">
            <w:pPr>
              <w:pStyle w:val="NoSpacing"/>
              <w:rPr>
                <w:rFonts w:eastAsia="Times New Roman"/>
              </w:rPr>
            </w:pPr>
          </w:p>
        </w:tc>
        <w:tc>
          <w:tcPr>
            <w:tcW w:w="222" w:type="dxa"/>
            <w:shd w:val="clear" w:color="auto" w:fill="262626"/>
          </w:tcPr>
          <w:p w:rsidR="00667105" w:rsidRPr="00295CC2" w:rsidRDefault="00667105" w:rsidP="00667105">
            <w:pPr>
              <w:pStyle w:val="NoSpacing"/>
              <w:rPr>
                <w:rFonts w:eastAsia="Times New Roman"/>
                <w:b/>
              </w:rPr>
            </w:pPr>
          </w:p>
        </w:tc>
        <w:tc>
          <w:tcPr>
            <w:tcW w:w="839" w:type="dxa"/>
          </w:tcPr>
          <w:p w:rsidR="00667105" w:rsidRPr="00D13A01" w:rsidRDefault="00667105" w:rsidP="00667105">
            <w:pPr>
              <w:pStyle w:val="NoSpacing"/>
              <w:rPr>
                <w:rFonts w:eastAsia="Times New Roman"/>
                <w:b/>
              </w:rPr>
            </w:pPr>
            <w:r w:rsidRPr="00D13A01">
              <w:rPr>
                <w:rFonts w:eastAsia="Times New Roman"/>
                <w:b/>
              </w:rPr>
              <w:t>Month #</w:t>
            </w:r>
          </w:p>
        </w:tc>
        <w:tc>
          <w:tcPr>
            <w:tcW w:w="1011" w:type="dxa"/>
          </w:tcPr>
          <w:p w:rsidR="00667105" w:rsidRPr="00295CC2" w:rsidRDefault="00667105" w:rsidP="00667105">
            <w:pPr>
              <w:pStyle w:val="NoSpacing"/>
              <w:rPr>
                <w:rFonts w:eastAsia="Times New Roman"/>
                <w:b/>
              </w:rPr>
            </w:pPr>
            <w:r w:rsidRPr="00295CC2">
              <w:rPr>
                <w:rFonts w:eastAsia="Times New Roman"/>
                <w:b/>
              </w:rPr>
              <w:t>Principal</w:t>
            </w:r>
          </w:p>
          <w:p w:rsidR="00667105" w:rsidRPr="00295CC2" w:rsidRDefault="00667105" w:rsidP="00667105">
            <w:pPr>
              <w:pStyle w:val="NoSpacing"/>
              <w:rPr>
                <w:rFonts w:eastAsia="Times New Roman"/>
              </w:rPr>
            </w:pPr>
          </w:p>
        </w:tc>
        <w:tc>
          <w:tcPr>
            <w:tcW w:w="933" w:type="dxa"/>
          </w:tcPr>
          <w:p w:rsidR="00667105" w:rsidRPr="00295CC2" w:rsidRDefault="00667105" w:rsidP="00667105">
            <w:pPr>
              <w:pStyle w:val="NoSpacing"/>
              <w:rPr>
                <w:rFonts w:eastAsia="Times New Roman"/>
              </w:rPr>
            </w:pPr>
            <w:r w:rsidRPr="00295CC2">
              <w:rPr>
                <w:rFonts w:eastAsia="Times New Roman"/>
                <w:b/>
              </w:rPr>
              <w:t xml:space="preserve">Interest </w:t>
            </w:r>
          </w:p>
          <w:p w:rsidR="00667105" w:rsidRPr="00295CC2" w:rsidRDefault="00667105" w:rsidP="00667105">
            <w:pPr>
              <w:pStyle w:val="NoSpacing"/>
              <w:rPr>
                <w:rFonts w:eastAsia="Times New Roman"/>
              </w:rPr>
            </w:pPr>
          </w:p>
        </w:tc>
        <w:tc>
          <w:tcPr>
            <w:tcW w:w="1030" w:type="dxa"/>
          </w:tcPr>
          <w:p w:rsidR="00667105" w:rsidRPr="00295CC2" w:rsidRDefault="00667105" w:rsidP="00667105">
            <w:pPr>
              <w:pStyle w:val="NoSpacing"/>
              <w:rPr>
                <w:rFonts w:eastAsia="Times New Roman"/>
                <w:b/>
              </w:rPr>
            </w:pPr>
            <w:r w:rsidRPr="00295CC2">
              <w:rPr>
                <w:rFonts w:eastAsia="Times New Roman"/>
                <w:b/>
              </w:rPr>
              <w:t>Monthly Payment</w:t>
            </w:r>
          </w:p>
        </w:tc>
        <w:tc>
          <w:tcPr>
            <w:tcW w:w="1011" w:type="dxa"/>
          </w:tcPr>
          <w:p w:rsidR="00667105" w:rsidRPr="00295CC2" w:rsidRDefault="00667105" w:rsidP="00667105">
            <w:pPr>
              <w:pStyle w:val="NoSpacing"/>
              <w:spacing w:after="200"/>
              <w:rPr>
                <w:rFonts w:eastAsia="Times New Roman"/>
                <w:b/>
              </w:rPr>
            </w:pPr>
            <w:r w:rsidRPr="00295CC2">
              <w:rPr>
                <w:rFonts w:eastAsia="Times New Roman"/>
                <w:b/>
              </w:rPr>
              <w:t>Principal</w:t>
            </w:r>
            <w:r>
              <w:rPr>
                <w:rFonts w:eastAsia="Times New Roman"/>
                <w:b/>
              </w:rPr>
              <w:t xml:space="preserve"> Balance</w:t>
            </w:r>
          </w:p>
          <w:p w:rsidR="00667105" w:rsidRPr="00295CC2" w:rsidRDefault="00667105" w:rsidP="00667105">
            <w:pPr>
              <w:pStyle w:val="NoSpacing"/>
              <w:rPr>
                <w:rFonts w:eastAsia="Times New Roman"/>
              </w:rPr>
            </w:pPr>
          </w:p>
        </w:tc>
      </w:tr>
      <w:tr w:rsidR="00667105" w:rsidRPr="00295CC2" w:rsidTr="0047363C">
        <w:tc>
          <w:tcPr>
            <w:tcW w:w="839" w:type="dxa"/>
            <w:shd w:val="clear" w:color="auto" w:fill="auto"/>
          </w:tcPr>
          <w:p w:rsidR="00667105" w:rsidRPr="00D13A01" w:rsidRDefault="00667105" w:rsidP="00667105">
            <w:pPr>
              <w:spacing w:after="200" w:line="276" w:lineRule="auto"/>
              <w:rPr>
                <w:rFonts w:eastAsia="Times New Roman" w:cs="Calibri"/>
                <w:b/>
              </w:rPr>
            </w:pPr>
            <w:r w:rsidRPr="00D13A01">
              <w:rPr>
                <w:rFonts w:eastAsia="Times New Roman" w:cs="Calibri"/>
                <w:b/>
              </w:rPr>
              <w:t>0</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E56548" w:rsidP="00667105">
            <w:pPr>
              <w:spacing w:after="200" w:line="276" w:lineRule="auto"/>
              <w:rPr>
                <w:rFonts w:eastAsia="Times New Roman" w:cs="Calibri"/>
                <w:b/>
              </w:rPr>
            </w:pPr>
            <w:r w:rsidRPr="00D13A01">
              <w:rPr>
                <w:rFonts w:eastAsia="Times New Roman" w:cs="Calibri"/>
                <w:b/>
              </w:rPr>
              <w:t>0</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6</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E56548" w:rsidP="00667105">
            <w:pPr>
              <w:spacing w:after="200" w:line="276" w:lineRule="auto"/>
              <w:rPr>
                <w:rFonts w:eastAsia="Times New Roman" w:cs="Calibri"/>
                <w:b/>
              </w:rPr>
            </w:pPr>
            <w:r w:rsidRPr="00D13A01">
              <w:rPr>
                <w:rFonts w:eastAsia="Times New Roman" w:cs="Calibri"/>
                <w:b/>
              </w:rPr>
              <w:t>4</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12</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E56548" w:rsidP="00667105">
            <w:pPr>
              <w:spacing w:after="200" w:line="276" w:lineRule="auto"/>
              <w:rPr>
                <w:rFonts w:eastAsia="Times New Roman" w:cs="Calibri"/>
                <w:b/>
              </w:rPr>
            </w:pPr>
            <w:r w:rsidRPr="00D13A01">
              <w:rPr>
                <w:rFonts w:eastAsia="Times New Roman" w:cs="Calibri"/>
                <w:b/>
              </w:rPr>
              <w:t>8</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18</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E56548" w:rsidP="00667105">
            <w:pPr>
              <w:spacing w:after="200" w:line="276" w:lineRule="auto"/>
              <w:rPr>
                <w:rFonts w:eastAsia="Times New Roman" w:cs="Calibri"/>
                <w:b/>
              </w:rPr>
            </w:pPr>
            <w:r w:rsidRPr="00D13A01">
              <w:rPr>
                <w:rFonts w:eastAsia="Times New Roman" w:cs="Calibri"/>
                <w:b/>
              </w:rPr>
              <w:t>12</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24</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16</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30</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20</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3</w:t>
            </w:r>
            <w:r w:rsidR="00667105" w:rsidRPr="00D13A01">
              <w:rPr>
                <w:rFonts w:eastAsia="Times New Roman" w:cs="Calibri"/>
                <w:b/>
              </w:rPr>
              <w:t>6</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24</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42</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28</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48</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32</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667105" w:rsidRPr="00295CC2" w:rsidTr="0047363C">
        <w:tc>
          <w:tcPr>
            <w:tcW w:w="839" w:type="dxa"/>
            <w:shd w:val="clear" w:color="auto" w:fill="auto"/>
          </w:tcPr>
          <w:p w:rsidR="00667105" w:rsidRPr="00D13A01" w:rsidRDefault="00E56548" w:rsidP="00667105">
            <w:pPr>
              <w:spacing w:after="200" w:line="276" w:lineRule="auto"/>
              <w:rPr>
                <w:rFonts w:eastAsia="Times New Roman" w:cs="Calibri"/>
                <w:b/>
              </w:rPr>
            </w:pPr>
            <w:r w:rsidRPr="00D13A01">
              <w:rPr>
                <w:rFonts w:eastAsia="Times New Roman" w:cs="Calibri"/>
                <w:b/>
              </w:rPr>
              <w:t>54</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shd w:val="clear" w:color="auto" w:fill="auto"/>
          </w:tcPr>
          <w:p w:rsidR="00667105" w:rsidRPr="00295CC2" w:rsidRDefault="00667105" w:rsidP="00667105">
            <w:pPr>
              <w:spacing w:after="200" w:line="276" w:lineRule="auto"/>
              <w:rPr>
                <w:rFonts w:eastAsia="Times New Roman" w:cs="Calibri"/>
              </w:rPr>
            </w:pPr>
          </w:p>
        </w:tc>
        <w:tc>
          <w:tcPr>
            <w:tcW w:w="1011" w:type="dxa"/>
            <w:shd w:val="clear" w:color="auto" w:fill="auto"/>
          </w:tcPr>
          <w:p w:rsidR="00667105" w:rsidRPr="00295CC2" w:rsidRDefault="00667105" w:rsidP="00667105">
            <w:pPr>
              <w:spacing w:after="200" w:line="276" w:lineRule="auto"/>
              <w:rPr>
                <w:rFonts w:eastAsia="Times New Roman" w:cs="Calibri"/>
              </w:rPr>
            </w:pPr>
          </w:p>
        </w:tc>
        <w:tc>
          <w:tcPr>
            <w:tcW w:w="222" w:type="dxa"/>
            <w:shd w:val="clear" w:color="auto" w:fill="262626"/>
          </w:tcPr>
          <w:p w:rsidR="00667105" w:rsidRPr="00295CC2" w:rsidRDefault="00667105" w:rsidP="00667105">
            <w:pPr>
              <w:spacing w:after="200" w:line="276" w:lineRule="auto"/>
              <w:rPr>
                <w:rFonts w:eastAsia="Times New Roman" w:cs="Calibri"/>
              </w:rPr>
            </w:pPr>
          </w:p>
        </w:tc>
        <w:tc>
          <w:tcPr>
            <w:tcW w:w="839" w:type="dxa"/>
          </w:tcPr>
          <w:p w:rsidR="00667105" w:rsidRPr="00D13A01" w:rsidRDefault="001732B2" w:rsidP="00667105">
            <w:pPr>
              <w:spacing w:after="200" w:line="276" w:lineRule="auto"/>
              <w:rPr>
                <w:rFonts w:eastAsia="Times New Roman" w:cs="Calibri"/>
                <w:b/>
              </w:rPr>
            </w:pPr>
            <w:r w:rsidRPr="00D13A01">
              <w:rPr>
                <w:rFonts w:eastAsia="Times New Roman" w:cs="Calibri"/>
                <w:b/>
              </w:rPr>
              <w:t>36</w:t>
            </w:r>
          </w:p>
        </w:tc>
        <w:tc>
          <w:tcPr>
            <w:tcW w:w="1011" w:type="dxa"/>
          </w:tcPr>
          <w:p w:rsidR="00667105" w:rsidRPr="00295CC2" w:rsidRDefault="00667105" w:rsidP="00667105">
            <w:pPr>
              <w:spacing w:after="200" w:line="276" w:lineRule="auto"/>
              <w:rPr>
                <w:rFonts w:eastAsia="Times New Roman" w:cs="Calibri"/>
              </w:rPr>
            </w:pPr>
          </w:p>
        </w:tc>
        <w:tc>
          <w:tcPr>
            <w:tcW w:w="933" w:type="dxa"/>
          </w:tcPr>
          <w:p w:rsidR="00667105" w:rsidRPr="00295CC2" w:rsidRDefault="00667105" w:rsidP="00667105">
            <w:pPr>
              <w:spacing w:after="200" w:line="276" w:lineRule="auto"/>
              <w:rPr>
                <w:rFonts w:eastAsia="Times New Roman" w:cs="Calibri"/>
              </w:rPr>
            </w:pPr>
          </w:p>
        </w:tc>
        <w:tc>
          <w:tcPr>
            <w:tcW w:w="1030" w:type="dxa"/>
          </w:tcPr>
          <w:p w:rsidR="00667105" w:rsidRPr="00295CC2" w:rsidRDefault="00667105" w:rsidP="00667105">
            <w:pPr>
              <w:spacing w:after="200" w:line="276" w:lineRule="auto"/>
              <w:rPr>
                <w:rFonts w:eastAsia="Times New Roman" w:cs="Calibri"/>
              </w:rPr>
            </w:pPr>
          </w:p>
        </w:tc>
        <w:tc>
          <w:tcPr>
            <w:tcW w:w="1011" w:type="dxa"/>
          </w:tcPr>
          <w:p w:rsidR="00667105" w:rsidRPr="00295CC2" w:rsidRDefault="00667105" w:rsidP="00667105">
            <w:pPr>
              <w:spacing w:after="200" w:line="276" w:lineRule="auto"/>
              <w:rPr>
                <w:rFonts w:eastAsia="Times New Roman" w:cs="Calibri"/>
              </w:rPr>
            </w:pPr>
          </w:p>
        </w:tc>
      </w:tr>
      <w:tr w:rsidR="001732B2" w:rsidRPr="00295CC2" w:rsidTr="0047363C">
        <w:tc>
          <w:tcPr>
            <w:tcW w:w="839" w:type="dxa"/>
            <w:shd w:val="clear" w:color="auto" w:fill="auto"/>
          </w:tcPr>
          <w:p w:rsidR="001732B2" w:rsidRPr="00D13A01" w:rsidRDefault="001732B2" w:rsidP="00667105">
            <w:pPr>
              <w:spacing w:after="200" w:line="276" w:lineRule="auto"/>
              <w:rPr>
                <w:rFonts w:eastAsia="Times New Roman" w:cs="Calibri"/>
                <w:b/>
              </w:rPr>
            </w:pPr>
            <w:r w:rsidRPr="00D13A01">
              <w:rPr>
                <w:rFonts w:eastAsia="Times New Roman" w:cs="Calibri"/>
                <w:b/>
              </w:rPr>
              <w:t>60</w:t>
            </w:r>
          </w:p>
        </w:tc>
        <w:tc>
          <w:tcPr>
            <w:tcW w:w="1011" w:type="dxa"/>
          </w:tcPr>
          <w:p w:rsidR="001732B2" w:rsidRPr="00295CC2" w:rsidRDefault="001732B2" w:rsidP="00667105">
            <w:pPr>
              <w:spacing w:after="200" w:line="276" w:lineRule="auto"/>
              <w:rPr>
                <w:rFonts w:eastAsia="Times New Roman" w:cs="Calibri"/>
              </w:rPr>
            </w:pPr>
          </w:p>
        </w:tc>
        <w:tc>
          <w:tcPr>
            <w:tcW w:w="933" w:type="dxa"/>
          </w:tcPr>
          <w:p w:rsidR="001732B2" w:rsidRPr="00295CC2" w:rsidRDefault="001732B2" w:rsidP="00667105">
            <w:pPr>
              <w:spacing w:after="200" w:line="276" w:lineRule="auto"/>
              <w:rPr>
                <w:rFonts w:eastAsia="Times New Roman" w:cs="Calibri"/>
              </w:rPr>
            </w:pPr>
          </w:p>
        </w:tc>
        <w:tc>
          <w:tcPr>
            <w:tcW w:w="1030" w:type="dxa"/>
            <w:shd w:val="clear" w:color="auto" w:fill="auto"/>
          </w:tcPr>
          <w:p w:rsidR="001732B2" w:rsidRPr="00295CC2" w:rsidRDefault="001732B2" w:rsidP="00667105">
            <w:pPr>
              <w:spacing w:after="200" w:line="276" w:lineRule="auto"/>
              <w:rPr>
                <w:rFonts w:eastAsia="Times New Roman" w:cs="Calibri"/>
              </w:rPr>
            </w:pPr>
          </w:p>
        </w:tc>
        <w:tc>
          <w:tcPr>
            <w:tcW w:w="1011" w:type="dxa"/>
            <w:shd w:val="clear" w:color="auto" w:fill="auto"/>
          </w:tcPr>
          <w:p w:rsidR="001732B2" w:rsidRPr="00295CC2" w:rsidRDefault="001732B2" w:rsidP="00667105">
            <w:pPr>
              <w:spacing w:after="200" w:line="276" w:lineRule="auto"/>
              <w:rPr>
                <w:rFonts w:eastAsia="Times New Roman" w:cs="Calibri"/>
              </w:rPr>
            </w:pPr>
          </w:p>
        </w:tc>
        <w:tc>
          <w:tcPr>
            <w:tcW w:w="222" w:type="dxa"/>
            <w:shd w:val="clear" w:color="auto" w:fill="262626"/>
          </w:tcPr>
          <w:p w:rsidR="001732B2" w:rsidRPr="00295CC2" w:rsidRDefault="001732B2" w:rsidP="00667105">
            <w:pPr>
              <w:spacing w:after="200" w:line="276" w:lineRule="auto"/>
              <w:rPr>
                <w:rFonts w:eastAsia="Times New Roman" w:cs="Calibri"/>
              </w:rPr>
            </w:pPr>
          </w:p>
        </w:tc>
        <w:tc>
          <w:tcPr>
            <w:tcW w:w="4824" w:type="dxa"/>
            <w:gridSpan w:val="5"/>
            <w:tcBorders>
              <w:bottom w:val="nil"/>
              <w:right w:val="nil"/>
            </w:tcBorders>
          </w:tcPr>
          <w:p w:rsidR="001732B2" w:rsidRPr="00D13A01" w:rsidRDefault="001732B2" w:rsidP="00667105">
            <w:pPr>
              <w:spacing w:after="200" w:line="276" w:lineRule="auto"/>
              <w:rPr>
                <w:rFonts w:eastAsia="Times New Roman" w:cs="Calibri"/>
                <w:b/>
              </w:rPr>
            </w:pPr>
          </w:p>
        </w:tc>
      </w:tr>
    </w:tbl>
    <w:p w:rsidR="005C1D65" w:rsidRDefault="005C1D65" w:rsidP="00CE02D6">
      <w:pPr>
        <w:rPr>
          <w:rFonts w:cs="Calibri"/>
        </w:rPr>
      </w:pPr>
    </w:p>
    <w:p w:rsidR="007F18A3" w:rsidRPr="00295CC2" w:rsidRDefault="007F18A3" w:rsidP="00CE02D6">
      <w:pPr>
        <w:rPr>
          <w:rFonts w:cs="Calibri"/>
        </w:rPr>
      </w:pPr>
    </w:p>
    <w:p w:rsidR="007F18A3" w:rsidRPr="004600E4" w:rsidRDefault="00297F1A" w:rsidP="00CE02D6">
      <w:pPr>
        <w:rPr>
          <w:rFonts w:ascii="Verdana" w:hAnsi="Verdana" w:cs="Calibri"/>
          <w:sz w:val="28"/>
          <w:szCs w:val="28"/>
        </w:rPr>
      </w:pPr>
      <w:r>
        <w:rPr>
          <w:rFonts w:ascii="Verdana" w:hAnsi="Verdana" w:cs="Calibri"/>
          <w:sz w:val="28"/>
          <w:szCs w:val="28"/>
        </w:rPr>
        <w:t>6.</w:t>
      </w:r>
      <w:r>
        <w:rPr>
          <w:rFonts w:ascii="Verdana" w:hAnsi="Verdana" w:cs="Calibri"/>
          <w:sz w:val="28"/>
          <w:szCs w:val="28"/>
        </w:rPr>
        <w:tab/>
      </w:r>
      <w:r w:rsidR="001732B2" w:rsidRPr="004600E4">
        <w:rPr>
          <w:rFonts w:ascii="Verdana" w:hAnsi="Verdana" w:cs="Calibri"/>
          <w:sz w:val="28"/>
          <w:szCs w:val="28"/>
        </w:rPr>
        <w:t>On a</w:t>
      </w:r>
      <w:r w:rsidR="007F18A3" w:rsidRPr="004600E4">
        <w:rPr>
          <w:rFonts w:ascii="Verdana" w:hAnsi="Verdana" w:cs="Calibri"/>
          <w:sz w:val="28"/>
          <w:szCs w:val="28"/>
        </w:rPr>
        <w:t xml:space="preserve"> sheet of graph paper </w:t>
      </w:r>
      <w:r w:rsidR="001732B2" w:rsidRPr="004600E4">
        <w:rPr>
          <w:rFonts w:ascii="Verdana" w:hAnsi="Verdana" w:cs="Calibri"/>
          <w:sz w:val="28"/>
          <w:szCs w:val="28"/>
        </w:rPr>
        <w:t xml:space="preserve">or with a spreadsheet, </w:t>
      </w:r>
      <w:r w:rsidR="007F18A3" w:rsidRPr="004600E4">
        <w:rPr>
          <w:rFonts w:ascii="Verdana" w:hAnsi="Verdana" w:cs="Calibri"/>
          <w:sz w:val="28"/>
          <w:szCs w:val="28"/>
        </w:rPr>
        <w:t xml:space="preserve">plot the relationship between the number of </w:t>
      </w:r>
      <w:r>
        <w:rPr>
          <w:rFonts w:ascii="Verdana" w:hAnsi="Verdana" w:cs="Calibri"/>
          <w:sz w:val="28"/>
          <w:szCs w:val="28"/>
        </w:rPr>
        <w:t>m</w:t>
      </w:r>
      <w:r w:rsidR="007F18A3" w:rsidRPr="004600E4">
        <w:rPr>
          <w:rFonts w:ascii="Verdana" w:hAnsi="Verdana" w:cs="Calibri"/>
          <w:sz w:val="28"/>
          <w:szCs w:val="28"/>
        </w:rPr>
        <w:t xml:space="preserve">onths and the </w:t>
      </w:r>
      <w:r w:rsidR="001732B2" w:rsidRPr="004600E4">
        <w:rPr>
          <w:rFonts w:ascii="Verdana" w:hAnsi="Verdana" w:cs="Calibri"/>
          <w:sz w:val="28"/>
          <w:szCs w:val="28"/>
        </w:rPr>
        <w:t>princip</w:t>
      </w:r>
      <w:r w:rsidR="004E6FAD" w:rsidRPr="004600E4">
        <w:rPr>
          <w:rFonts w:ascii="Verdana" w:hAnsi="Verdana" w:cs="Calibri"/>
          <w:sz w:val="28"/>
          <w:szCs w:val="28"/>
        </w:rPr>
        <w:t xml:space="preserve">al balance for each loan option.  </w:t>
      </w:r>
    </w:p>
    <w:p w:rsidR="007F18A3" w:rsidRPr="004600E4" w:rsidRDefault="007F18A3" w:rsidP="00CE02D6">
      <w:pPr>
        <w:rPr>
          <w:rFonts w:ascii="Verdana" w:hAnsi="Verdana" w:cs="Calibri"/>
          <w:sz w:val="28"/>
          <w:szCs w:val="28"/>
        </w:rPr>
      </w:pPr>
    </w:p>
    <w:p w:rsidR="001732B2" w:rsidRPr="004600E4" w:rsidRDefault="00F8380E" w:rsidP="00CE02D6">
      <w:pPr>
        <w:rPr>
          <w:rFonts w:ascii="Verdana" w:hAnsi="Verdana" w:cs="Calibri"/>
          <w:sz w:val="28"/>
          <w:szCs w:val="28"/>
        </w:rPr>
      </w:pPr>
      <w:r w:rsidRPr="004600E4">
        <w:rPr>
          <w:rFonts w:ascii="Verdana" w:hAnsi="Verdana" w:cs="Calibri"/>
          <w:sz w:val="28"/>
          <w:szCs w:val="28"/>
        </w:rPr>
        <w:t>7</w:t>
      </w:r>
      <w:r w:rsidR="00297F1A">
        <w:rPr>
          <w:rFonts w:ascii="Verdana" w:hAnsi="Verdana" w:cs="Calibri"/>
          <w:sz w:val="28"/>
          <w:szCs w:val="28"/>
        </w:rPr>
        <w:t>.</w:t>
      </w:r>
      <w:r w:rsidR="00297F1A">
        <w:rPr>
          <w:rFonts w:ascii="Verdana" w:hAnsi="Verdana" w:cs="Calibri"/>
          <w:sz w:val="28"/>
          <w:szCs w:val="28"/>
        </w:rPr>
        <w:tab/>
      </w:r>
      <w:r w:rsidR="001732B2" w:rsidRPr="004600E4">
        <w:rPr>
          <w:rFonts w:ascii="Verdana" w:hAnsi="Verdana" w:cs="Calibri"/>
          <w:sz w:val="28"/>
          <w:szCs w:val="28"/>
        </w:rPr>
        <w:t xml:space="preserve">a. </w:t>
      </w:r>
      <w:r w:rsidR="007F18A3" w:rsidRPr="004600E4">
        <w:rPr>
          <w:rFonts w:ascii="Verdana" w:hAnsi="Verdana" w:cs="Calibri"/>
          <w:sz w:val="28"/>
          <w:szCs w:val="28"/>
        </w:rPr>
        <w:t>Identif</w:t>
      </w:r>
      <w:r w:rsidR="001732B2" w:rsidRPr="004600E4">
        <w:rPr>
          <w:rFonts w:ascii="Verdana" w:hAnsi="Verdana" w:cs="Calibri"/>
          <w:sz w:val="28"/>
          <w:szCs w:val="28"/>
        </w:rPr>
        <w:t>y the domain and range for both the loan options.</w:t>
      </w:r>
      <w:r w:rsidR="007F18A3" w:rsidRPr="004600E4">
        <w:rPr>
          <w:rFonts w:ascii="Verdana" w:hAnsi="Verdana" w:cs="Calibri"/>
          <w:sz w:val="28"/>
          <w:szCs w:val="28"/>
        </w:rPr>
        <w:t xml:space="preserve"> </w:t>
      </w:r>
    </w:p>
    <w:p w:rsidR="00297F1A" w:rsidRDefault="00CD396B" w:rsidP="00297F1A">
      <w:pPr>
        <w:ind w:left="720"/>
        <w:rPr>
          <w:rFonts w:ascii="Verdana" w:hAnsi="Verdana" w:cs="Calibri"/>
          <w:sz w:val="28"/>
          <w:szCs w:val="28"/>
        </w:rPr>
      </w:pPr>
      <w:r>
        <w:rPr>
          <w:rFonts w:ascii="Verdana" w:hAnsi="Verdana" w:cs="Calibri"/>
          <w:sz w:val="28"/>
          <w:szCs w:val="28"/>
        </w:rPr>
        <w:t xml:space="preserve">b. </w:t>
      </w:r>
      <w:r w:rsidR="001732B2" w:rsidRPr="004600E4">
        <w:rPr>
          <w:rFonts w:ascii="Verdana" w:hAnsi="Verdana" w:cs="Calibri"/>
          <w:sz w:val="28"/>
          <w:szCs w:val="28"/>
        </w:rPr>
        <w:t>Identify what values would be</w:t>
      </w:r>
      <w:r>
        <w:rPr>
          <w:rFonts w:ascii="Verdana" w:hAnsi="Verdana" w:cs="Calibri"/>
          <w:sz w:val="28"/>
          <w:szCs w:val="28"/>
        </w:rPr>
        <w:t xml:space="preserve"> reasonable in this situation.</w:t>
      </w:r>
    </w:p>
    <w:p w:rsidR="003073AA" w:rsidRPr="004600E4" w:rsidRDefault="001732B2" w:rsidP="00297F1A">
      <w:pPr>
        <w:ind w:left="720"/>
        <w:rPr>
          <w:rFonts w:ascii="Verdana" w:hAnsi="Verdana" w:cs="Calibri"/>
          <w:sz w:val="28"/>
          <w:szCs w:val="28"/>
        </w:rPr>
      </w:pPr>
      <w:r w:rsidRPr="004600E4">
        <w:rPr>
          <w:rFonts w:ascii="Verdana" w:hAnsi="Verdana" w:cs="Calibri"/>
          <w:sz w:val="28"/>
          <w:szCs w:val="28"/>
        </w:rPr>
        <w:t>Explain why.</w:t>
      </w:r>
    </w:p>
    <w:p w:rsidR="001732B2" w:rsidRPr="004600E4" w:rsidRDefault="001732B2" w:rsidP="001732B2">
      <w:pPr>
        <w:ind w:firstLine="720"/>
        <w:rPr>
          <w:rFonts w:ascii="Verdana" w:hAnsi="Verdana" w:cs="Calibri"/>
          <w:sz w:val="28"/>
          <w:szCs w:val="28"/>
        </w:rPr>
      </w:pPr>
    </w:p>
    <w:p w:rsidR="007F18A3" w:rsidRPr="004600E4" w:rsidRDefault="007F18A3" w:rsidP="00CE02D6">
      <w:pPr>
        <w:rPr>
          <w:rFonts w:ascii="Verdana" w:hAnsi="Verdana" w:cs="Calibri"/>
          <w:sz w:val="28"/>
          <w:szCs w:val="28"/>
        </w:rPr>
      </w:pPr>
    </w:p>
    <w:p w:rsidR="007F18A3" w:rsidRPr="004600E4" w:rsidRDefault="00F8380E" w:rsidP="00CE02D6">
      <w:pPr>
        <w:rPr>
          <w:rFonts w:ascii="Verdana" w:hAnsi="Verdana" w:cs="Calibri"/>
          <w:sz w:val="28"/>
          <w:szCs w:val="28"/>
        </w:rPr>
      </w:pPr>
      <w:r w:rsidRPr="004600E4">
        <w:rPr>
          <w:rFonts w:ascii="Verdana" w:hAnsi="Verdana" w:cs="Calibri"/>
          <w:sz w:val="28"/>
          <w:szCs w:val="28"/>
        </w:rPr>
        <w:t>8</w:t>
      </w:r>
      <w:r w:rsidR="007F18A3" w:rsidRPr="004600E4">
        <w:rPr>
          <w:rFonts w:ascii="Verdana" w:hAnsi="Verdana" w:cs="Calibri"/>
          <w:sz w:val="28"/>
          <w:szCs w:val="28"/>
        </w:rPr>
        <w:t>.</w:t>
      </w:r>
      <w:r w:rsidR="007F18A3" w:rsidRPr="004600E4">
        <w:rPr>
          <w:rFonts w:ascii="Verdana" w:hAnsi="Verdana" w:cs="Calibri"/>
          <w:sz w:val="28"/>
          <w:szCs w:val="28"/>
        </w:rPr>
        <w:tab/>
      </w:r>
      <w:r w:rsidR="00700842" w:rsidRPr="004600E4">
        <w:rPr>
          <w:rFonts w:ascii="Verdana" w:hAnsi="Verdana" w:cs="Calibri"/>
          <w:sz w:val="28"/>
          <w:szCs w:val="28"/>
        </w:rPr>
        <w:t>Using a graphing calculator or spreadsheet, determine the equation that best models this data.</w:t>
      </w:r>
    </w:p>
    <w:p w:rsidR="00700842" w:rsidRPr="004600E4" w:rsidRDefault="00700842" w:rsidP="00CE02D6">
      <w:pPr>
        <w:rPr>
          <w:rFonts w:ascii="Verdana" w:hAnsi="Verdana" w:cs="Calibri"/>
          <w:sz w:val="28"/>
          <w:szCs w:val="28"/>
        </w:rPr>
      </w:pPr>
    </w:p>
    <w:p w:rsidR="00297F1A" w:rsidRDefault="00700842" w:rsidP="00CE02D6">
      <w:pPr>
        <w:rPr>
          <w:rFonts w:ascii="Verdana" w:hAnsi="Verdana" w:cs="Calibri"/>
          <w:sz w:val="28"/>
          <w:szCs w:val="28"/>
        </w:rPr>
      </w:pPr>
      <w:r w:rsidRPr="004600E4">
        <w:rPr>
          <w:rFonts w:ascii="Verdana" w:hAnsi="Verdana" w:cs="Calibri"/>
          <w:sz w:val="28"/>
          <w:szCs w:val="28"/>
        </w:rPr>
        <w:tab/>
        <w:t>Loan A</w:t>
      </w:r>
      <w:r w:rsidR="00CD396B">
        <w:rPr>
          <w:rFonts w:ascii="Verdana" w:hAnsi="Verdana" w:cs="Calibri"/>
          <w:sz w:val="28"/>
          <w:szCs w:val="28"/>
        </w:rPr>
        <w:t xml:space="preserve">: </w:t>
      </w:r>
      <w:r w:rsidRPr="004600E4">
        <w:rPr>
          <w:rFonts w:ascii="Verdana" w:hAnsi="Verdana" w:cs="Calibri"/>
          <w:sz w:val="28"/>
          <w:szCs w:val="28"/>
        </w:rPr>
        <w:t>_</w:t>
      </w:r>
      <w:r w:rsidR="00297F1A">
        <w:rPr>
          <w:rFonts w:ascii="Verdana" w:hAnsi="Verdana" w:cs="Calibri"/>
          <w:sz w:val="28"/>
          <w:szCs w:val="28"/>
        </w:rPr>
        <w:t>_______________________________</w:t>
      </w:r>
    </w:p>
    <w:p w:rsidR="00700842" w:rsidRPr="004600E4" w:rsidRDefault="00700842" w:rsidP="00297F1A">
      <w:pPr>
        <w:ind w:firstLine="720"/>
        <w:rPr>
          <w:rFonts w:ascii="Verdana" w:hAnsi="Verdana" w:cs="Calibri"/>
          <w:sz w:val="28"/>
          <w:szCs w:val="28"/>
        </w:rPr>
      </w:pPr>
      <w:r w:rsidRPr="004600E4">
        <w:rPr>
          <w:rFonts w:ascii="Verdana" w:hAnsi="Verdana" w:cs="Calibri"/>
          <w:sz w:val="28"/>
          <w:szCs w:val="28"/>
        </w:rPr>
        <w:t>Loan B</w:t>
      </w:r>
      <w:r w:rsidR="00CD396B">
        <w:rPr>
          <w:rFonts w:ascii="Verdana" w:hAnsi="Verdana" w:cs="Calibri"/>
          <w:sz w:val="28"/>
          <w:szCs w:val="28"/>
        </w:rPr>
        <w:t xml:space="preserve">: </w:t>
      </w:r>
      <w:r w:rsidRPr="004600E4">
        <w:rPr>
          <w:rFonts w:ascii="Verdana" w:hAnsi="Verdana" w:cs="Calibri"/>
          <w:sz w:val="28"/>
          <w:szCs w:val="28"/>
        </w:rPr>
        <w:t>________________________________</w:t>
      </w:r>
    </w:p>
    <w:p w:rsidR="00F415A1" w:rsidRPr="004600E4" w:rsidRDefault="00F415A1" w:rsidP="00CE02D6">
      <w:pPr>
        <w:rPr>
          <w:rFonts w:ascii="Verdana" w:hAnsi="Verdana" w:cs="Calibri"/>
          <w:sz w:val="28"/>
          <w:szCs w:val="28"/>
        </w:rPr>
      </w:pPr>
    </w:p>
    <w:p w:rsidR="00560AE6" w:rsidRPr="004600E4" w:rsidRDefault="00560AE6" w:rsidP="00CE02D6">
      <w:pPr>
        <w:rPr>
          <w:rFonts w:ascii="Verdana" w:hAnsi="Verdana" w:cs="Calibri"/>
          <w:sz w:val="28"/>
          <w:szCs w:val="28"/>
        </w:rPr>
      </w:pPr>
    </w:p>
    <w:p w:rsidR="00560AE6" w:rsidRPr="004600E4" w:rsidRDefault="00560AE6" w:rsidP="00CE02D6">
      <w:pPr>
        <w:rPr>
          <w:rFonts w:ascii="Verdana" w:hAnsi="Verdana" w:cs="Calibri"/>
          <w:sz w:val="28"/>
          <w:szCs w:val="28"/>
        </w:rPr>
      </w:pPr>
      <w:r w:rsidRPr="004600E4">
        <w:rPr>
          <w:rFonts w:ascii="Verdana" w:hAnsi="Verdana" w:cs="Calibri"/>
          <w:sz w:val="28"/>
          <w:szCs w:val="28"/>
        </w:rPr>
        <w:t xml:space="preserve">9. </w:t>
      </w:r>
      <w:r w:rsidRPr="004600E4">
        <w:rPr>
          <w:rFonts w:ascii="Verdana" w:hAnsi="Verdana" w:cs="Calibri"/>
          <w:sz w:val="28"/>
          <w:szCs w:val="28"/>
        </w:rPr>
        <w:tab/>
        <w:t xml:space="preserve">Use the data from your table or the amortization schedule to explain why the equations from </w:t>
      </w:r>
      <w:r w:rsidR="00CB1291">
        <w:rPr>
          <w:rFonts w:ascii="Verdana" w:hAnsi="Verdana" w:cs="Calibri"/>
          <w:sz w:val="28"/>
          <w:szCs w:val="28"/>
        </w:rPr>
        <w:t>question #8 bests fit</w:t>
      </w:r>
      <w:r w:rsidR="00CD396B">
        <w:rPr>
          <w:rFonts w:ascii="Verdana" w:hAnsi="Verdana" w:cs="Calibri"/>
          <w:sz w:val="28"/>
          <w:szCs w:val="28"/>
        </w:rPr>
        <w:t xml:space="preserve"> the data.</w:t>
      </w:r>
    </w:p>
    <w:p w:rsidR="00560AE6" w:rsidRPr="004600E4" w:rsidRDefault="00560AE6" w:rsidP="00CE02D6">
      <w:pPr>
        <w:rPr>
          <w:rFonts w:ascii="Verdana" w:hAnsi="Verdana" w:cs="Calibri"/>
          <w:sz w:val="28"/>
          <w:szCs w:val="28"/>
        </w:rPr>
      </w:pPr>
    </w:p>
    <w:p w:rsidR="00560AE6" w:rsidRPr="004600E4" w:rsidRDefault="00560AE6" w:rsidP="00CE02D6">
      <w:pPr>
        <w:rPr>
          <w:rFonts w:ascii="Verdana" w:hAnsi="Verdana" w:cs="Calibri"/>
          <w:sz w:val="28"/>
          <w:szCs w:val="28"/>
        </w:rPr>
      </w:pPr>
    </w:p>
    <w:p w:rsidR="00F415A1" w:rsidRPr="004600E4" w:rsidRDefault="00560AE6" w:rsidP="00CE02D6">
      <w:pPr>
        <w:rPr>
          <w:rFonts w:ascii="Verdana" w:hAnsi="Verdana" w:cs="Calibri"/>
          <w:sz w:val="28"/>
          <w:szCs w:val="28"/>
        </w:rPr>
      </w:pPr>
      <w:r w:rsidRPr="004600E4">
        <w:rPr>
          <w:rFonts w:ascii="Verdana" w:hAnsi="Verdana" w:cs="Calibri"/>
          <w:sz w:val="28"/>
          <w:szCs w:val="28"/>
        </w:rPr>
        <w:t>10</w:t>
      </w:r>
      <w:r w:rsidR="00F415A1" w:rsidRPr="004600E4">
        <w:rPr>
          <w:rFonts w:ascii="Verdana" w:hAnsi="Verdana" w:cs="Calibri"/>
          <w:sz w:val="28"/>
          <w:szCs w:val="28"/>
        </w:rPr>
        <w:t>.</w:t>
      </w:r>
      <w:r w:rsidR="00F415A1" w:rsidRPr="004600E4">
        <w:rPr>
          <w:rFonts w:ascii="Verdana" w:hAnsi="Verdana" w:cs="Calibri"/>
          <w:sz w:val="28"/>
          <w:szCs w:val="28"/>
        </w:rPr>
        <w:tab/>
        <w:t xml:space="preserve">Use </w:t>
      </w:r>
      <w:r w:rsidR="00700842" w:rsidRPr="004600E4">
        <w:rPr>
          <w:rFonts w:ascii="Verdana" w:hAnsi="Verdana" w:cs="Calibri"/>
          <w:sz w:val="28"/>
          <w:szCs w:val="28"/>
        </w:rPr>
        <w:t>this equation</w:t>
      </w:r>
      <w:r w:rsidR="00F415A1" w:rsidRPr="004600E4">
        <w:rPr>
          <w:rFonts w:ascii="Verdana" w:hAnsi="Verdana" w:cs="Calibri"/>
          <w:sz w:val="28"/>
          <w:szCs w:val="28"/>
        </w:rPr>
        <w:t xml:space="preserve"> to compute the outstanding loan balance at </w:t>
      </w:r>
      <w:r w:rsidR="00700842" w:rsidRPr="004600E4">
        <w:rPr>
          <w:rFonts w:ascii="Verdana" w:hAnsi="Verdana" w:cs="Calibri"/>
          <w:sz w:val="28"/>
          <w:szCs w:val="28"/>
        </w:rPr>
        <w:t>25</w:t>
      </w:r>
      <w:r w:rsidR="00F415A1" w:rsidRPr="004600E4">
        <w:rPr>
          <w:rFonts w:ascii="Verdana" w:hAnsi="Verdana" w:cs="Calibri"/>
          <w:sz w:val="28"/>
          <w:szCs w:val="28"/>
        </w:rPr>
        <w:t xml:space="preserve"> </w:t>
      </w:r>
      <w:r w:rsidR="00700842" w:rsidRPr="004600E4">
        <w:rPr>
          <w:rFonts w:ascii="Verdana" w:hAnsi="Verdana" w:cs="Calibri"/>
          <w:sz w:val="28"/>
          <w:szCs w:val="28"/>
        </w:rPr>
        <w:t>months for each loan option.</w:t>
      </w:r>
    </w:p>
    <w:p w:rsidR="00700842" w:rsidRPr="004600E4" w:rsidRDefault="00700842" w:rsidP="00CE02D6">
      <w:pPr>
        <w:rPr>
          <w:rFonts w:ascii="Verdana" w:hAnsi="Verdana" w:cs="Calibri"/>
          <w:sz w:val="28"/>
          <w:szCs w:val="28"/>
        </w:rPr>
      </w:pPr>
    </w:p>
    <w:p w:rsidR="00297F1A" w:rsidRDefault="00700842" w:rsidP="00CE02D6">
      <w:pPr>
        <w:rPr>
          <w:rFonts w:ascii="Verdana" w:hAnsi="Verdana" w:cs="Calibri"/>
          <w:sz w:val="28"/>
          <w:szCs w:val="28"/>
        </w:rPr>
      </w:pPr>
      <w:r w:rsidRPr="004600E4">
        <w:rPr>
          <w:rFonts w:ascii="Verdana" w:hAnsi="Verdana" w:cs="Calibri"/>
          <w:sz w:val="28"/>
          <w:szCs w:val="28"/>
        </w:rPr>
        <w:tab/>
        <w:t>Loan A</w:t>
      </w:r>
      <w:r w:rsidR="00CD396B">
        <w:rPr>
          <w:rFonts w:ascii="Verdana" w:hAnsi="Verdana" w:cs="Calibri"/>
          <w:sz w:val="28"/>
          <w:szCs w:val="28"/>
        </w:rPr>
        <w:t xml:space="preserve">: </w:t>
      </w:r>
      <w:r w:rsidRPr="004600E4">
        <w:rPr>
          <w:rFonts w:ascii="Verdana" w:hAnsi="Verdana" w:cs="Calibri"/>
          <w:sz w:val="28"/>
          <w:szCs w:val="28"/>
        </w:rPr>
        <w:t>________________________________</w:t>
      </w:r>
      <w:r w:rsidRPr="004600E4">
        <w:rPr>
          <w:rFonts w:ascii="Verdana" w:hAnsi="Verdana" w:cs="Calibri"/>
          <w:sz w:val="28"/>
          <w:szCs w:val="28"/>
        </w:rPr>
        <w:tab/>
      </w:r>
    </w:p>
    <w:p w:rsidR="00700842" w:rsidRPr="004600E4" w:rsidRDefault="00700842" w:rsidP="00297F1A">
      <w:pPr>
        <w:ind w:firstLine="720"/>
        <w:rPr>
          <w:rFonts w:ascii="Verdana" w:hAnsi="Verdana" w:cs="Calibri"/>
          <w:sz w:val="28"/>
          <w:szCs w:val="28"/>
        </w:rPr>
      </w:pPr>
      <w:r w:rsidRPr="004600E4">
        <w:rPr>
          <w:rFonts w:ascii="Verdana" w:hAnsi="Verdana" w:cs="Calibri"/>
          <w:sz w:val="28"/>
          <w:szCs w:val="28"/>
        </w:rPr>
        <w:t>Loan B</w:t>
      </w:r>
      <w:r w:rsidR="00CD396B">
        <w:rPr>
          <w:rFonts w:ascii="Verdana" w:hAnsi="Verdana" w:cs="Calibri"/>
          <w:sz w:val="28"/>
          <w:szCs w:val="28"/>
        </w:rPr>
        <w:t xml:space="preserve">: </w:t>
      </w:r>
      <w:r w:rsidRPr="004600E4">
        <w:rPr>
          <w:rFonts w:ascii="Verdana" w:hAnsi="Verdana" w:cs="Calibri"/>
          <w:sz w:val="28"/>
          <w:szCs w:val="28"/>
        </w:rPr>
        <w:t>________________________________</w:t>
      </w:r>
    </w:p>
    <w:p w:rsidR="00700842" w:rsidRPr="004600E4" w:rsidRDefault="00700842" w:rsidP="00CE02D6">
      <w:pPr>
        <w:rPr>
          <w:rFonts w:ascii="Verdana" w:hAnsi="Verdana" w:cs="Calibri"/>
          <w:sz w:val="28"/>
          <w:szCs w:val="28"/>
        </w:rPr>
      </w:pPr>
    </w:p>
    <w:p w:rsidR="00700842" w:rsidRPr="004600E4" w:rsidRDefault="00700842" w:rsidP="00CE02D6">
      <w:pPr>
        <w:rPr>
          <w:rFonts w:ascii="Verdana" w:hAnsi="Verdana" w:cs="Calibri"/>
          <w:sz w:val="28"/>
          <w:szCs w:val="28"/>
        </w:rPr>
      </w:pPr>
    </w:p>
    <w:p w:rsidR="00F415A1" w:rsidRPr="004600E4" w:rsidRDefault="00F415A1" w:rsidP="00CE02D6">
      <w:pPr>
        <w:rPr>
          <w:rFonts w:ascii="Verdana" w:hAnsi="Verdana" w:cs="Calibri"/>
          <w:sz w:val="28"/>
          <w:szCs w:val="28"/>
        </w:rPr>
      </w:pPr>
    </w:p>
    <w:p w:rsidR="00F415A1" w:rsidRPr="004600E4" w:rsidRDefault="00560AE6" w:rsidP="00F10EF0">
      <w:pPr>
        <w:ind w:left="720" w:hanging="720"/>
        <w:rPr>
          <w:rFonts w:ascii="Verdana" w:hAnsi="Verdana" w:cs="Calibri"/>
          <w:sz w:val="28"/>
          <w:szCs w:val="28"/>
        </w:rPr>
      </w:pPr>
      <w:r w:rsidRPr="004600E4">
        <w:rPr>
          <w:rFonts w:ascii="Verdana" w:hAnsi="Verdana" w:cs="Calibri"/>
          <w:sz w:val="28"/>
          <w:szCs w:val="28"/>
        </w:rPr>
        <w:t>11</w:t>
      </w:r>
      <w:r w:rsidR="00F415A1" w:rsidRPr="004600E4">
        <w:rPr>
          <w:rFonts w:ascii="Verdana" w:hAnsi="Verdana" w:cs="Calibri"/>
          <w:sz w:val="28"/>
          <w:szCs w:val="28"/>
        </w:rPr>
        <w:t>.</w:t>
      </w:r>
      <w:r w:rsidR="00F415A1" w:rsidRPr="004600E4">
        <w:rPr>
          <w:rFonts w:ascii="Verdana" w:hAnsi="Verdana" w:cs="Calibri"/>
          <w:sz w:val="28"/>
          <w:szCs w:val="28"/>
        </w:rPr>
        <w:tab/>
      </w:r>
      <w:r w:rsidR="00700842" w:rsidRPr="004600E4">
        <w:rPr>
          <w:rFonts w:ascii="Verdana" w:hAnsi="Verdana" w:cs="Calibri"/>
          <w:sz w:val="28"/>
          <w:szCs w:val="28"/>
        </w:rPr>
        <w:t>Compare your answer from</w:t>
      </w:r>
      <w:r w:rsidRPr="004600E4">
        <w:rPr>
          <w:rFonts w:ascii="Verdana" w:hAnsi="Verdana" w:cs="Calibri"/>
          <w:sz w:val="28"/>
          <w:szCs w:val="28"/>
        </w:rPr>
        <w:t xml:space="preserve"> question</w:t>
      </w:r>
      <w:r w:rsidR="00B00235" w:rsidRPr="004600E4">
        <w:rPr>
          <w:rFonts w:ascii="Verdana" w:hAnsi="Verdana" w:cs="Calibri"/>
          <w:sz w:val="28"/>
          <w:szCs w:val="28"/>
        </w:rPr>
        <w:t xml:space="preserve"> #10</w:t>
      </w:r>
      <w:r w:rsidR="00700842" w:rsidRPr="004600E4">
        <w:rPr>
          <w:rFonts w:ascii="Verdana" w:hAnsi="Verdana" w:cs="Calibri"/>
          <w:sz w:val="28"/>
          <w:szCs w:val="28"/>
        </w:rPr>
        <w:t xml:space="preserve"> for Loan A and Loan B, with their respective amortization schedules at month 25.  How do the two answers compare?  If there are differences in the answers, explain why that might be.</w:t>
      </w:r>
    </w:p>
    <w:p w:rsidR="00F415A1" w:rsidRPr="004600E4" w:rsidRDefault="00F415A1" w:rsidP="00CE02D6">
      <w:pPr>
        <w:rPr>
          <w:rFonts w:ascii="Verdana" w:hAnsi="Verdana" w:cs="Calibri"/>
          <w:sz w:val="28"/>
          <w:szCs w:val="28"/>
        </w:rPr>
      </w:pPr>
    </w:p>
    <w:p w:rsidR="00874E05" w:rsidRPr="004600E4" w:rsidRDefault="00874E05" w:rsidP="00CE02D6">
      <w:pPr>
        <w:rPr>
          <w:rFonts w:ascii="Verdana" w:hAnsi="Verdana" w:cs="Calibri"/>
          <w:sz w:val="28"/>
          <w:szCs w:val="28"/>
        </w:rPr>
      </w:pPr>
    </w:p>
    <w:p w:rsidR="00874E05" w:rsidRPr="004600E4" w:rsidRDefault="00874E05" w:rsidP="00CE02D6">
      <w:pPr>
        <w:rPr>
          <w:rFonts w:ascii="Verdana" w:hAnsi="Verdana" w:cs="Calibri"/>
          <w:sz w:val="28"/>
          <w:szCs w:val="28"/>
        </w:rPr>
      </w:pPr>
    </w:p>
    <w:p w:rsidR="007A3679" w:rsidRPr="004600E4" w:rsidRDefault="00560AE6" w:rsidP="00874E05">
      <w:pPr>
        <w:ind w:left="720" w:hanging="720"/>
        <w:rPr>
          <w:rFonts w:ascii="Verdana" w:hAnsi="Verdana" w:cs="Calibri"/>
          <w:sz w:val="28"/>
          <w:szCs w:val="28"/>
        </w:rPr>
      </w:pPr>
      <w:r w:rsidRPr="004600E4">
        <w:rPr>
          <w:rFonts w:ascii="Verdana" w:hAnsi="Verdana" w:cs="Calibri"/>
          <w:sz w:val="28"/>
          <w:szCs w:val="28"/>
        </w:rPr>
        <w:lastRenderedPageBreak/>
        <w:t>12</w:t>
      </w:r>
      <w:r w:rsidR="00F415A1" w:rsidRPr="004600E4">
        <w:rPr>
          <w:rFonts w:ascii="Verdana" w:hAnsi="Verdana" w:cs="Calibri"/>
          <w:sz w:val="28"/>
          <w:szCs w:val="28"/>
        </w:rPr>
        <w:t>.</w:t>
      </w:r>
      <w:r w:rsidR="00F415A1" w:rsidRPr="004600E4">
        <w:rPr>
          <w:rFonts w:ascii="Verdana" w:hAnsi="Verdana" w:cs="Calibri"/>
          <w:sz w:val="28"/>
          <w:szCs w:val="28"/>
        </w:rPr>
        <w:tab/>
      </w:r>
      <w:r w:rsidR="00E25BC1" w:rsidRPr="004600E4">
        <w:rPr>
          <w:rFonts w:ascii="Verdana" w:hAnsi="Verdana" w:cs="Calibri"/>
          <w:sz w:val="28"/>
          <w:szCs w:val="28"/>
        </w:rPr>
        <w:t xml:space="preserve">Make a decision about which loan option you would choose.  Justify your reasoning using your mathematical calculations, data from the table/spreadsheet and consideration of costs such as down payment and monthly payments.  </w:t>
      </w:r>
      <w:r w:rsidR="00874E05" w:rsidRPr="004600E4">
        <w:rPr>
          <w:rFonts w:ascii="Verdana" w:hAnsi="Verdana" w:cs="Calibri"/>
          <w:sz w:val="28"/>
          <w:szCs w:val="28"/>
        </w:rPr>
        <w:t xml:space="preserve"> </w:t>
      </w:r>
      <w:r w:rsidR="00E25BC1" w:rsidRPr="004600E4">
        <w:rPr>
          <w:rFonts w:ascii="Verdana" w:hAnsi="Verdana" w:cs="Calibri"/>
          <w:sz w:val="28"/>
          <w:szCs w:val="28"/>
        </w:rPr>
        <w:t xml:space="preserve">Provide a compelling argument that you can defend to a classmate.  </w:t>
      </w:r>
    </w:p>
    <w:p w:rsidR="00F415A1" w:rsidRPr="00295CC2" w:rsidRDefault="00F415A1" w:rsidP="00CE02D6">
      <w:pPr>
        <w:rPr>
          <w:rFonts w:cs="Calibri"/>
        </w:rPr>
      </w:pPr>
    </w:p>
    <w:p w:rsidR="00CE02D6" w:rsidRPr="004600E4" w:rsidRDefault="006C7D63" w:rsidP="00CE02D6">
      <w:pPr>
        <w:pStyle w:val="Title"/>
        <w:rPr>
          <w:rFonts w:ascii="Calibri" w:hAnsi="Calibri" w:cs="Calibri"/>
          <w:color w:val="1F497D"/>
          <w:sz w:val="56"/>
          <w:szCs w:val="56"/>
        </w:rPr>
      </w:pPr>
      <w:r w:rsidRPr="00295CC2">
        <w:rPr>
          <w:rFonts w:ascii="Calibri" w:hAnsi="Calibri" w:cs="Calibri"/>
          <w:color w:val="1F497D"/>
        </w:rPr>
        <w:br w:type="page"/>
      </w:r>
      <w:r w:rsidR="00CE02D6" w:rsidRPr="004600E4">
        <w:rPr>
          <w:rFonts w:ascii="Calibri" w:hAnsi="Calibri" w:cs="Calibri"/>
          <w:color w:val="auto"/>
          <w:sz w:val="56"/>
          <w:szCs w:val="56"/>
        </w:rPr>
        <w:lastRenderedPageBreak/>
        <w:t>Possible Solutions</w:t>
      </w:r>
    </w:p>
    <w:p w:rsidR="00D15CAB" w:rsidRPr="00295CC2" w:rsidRDefault="00D15CAB" w:rsidP="00D15CAB">
      <w:pPr>
        <w:rPr>
          <w:rFonts w:cs="Calibri"/>
        </w:rPr>
      </w:pPr>
    </w:p>
    <w:p w:rsidR="00D15CAB" w:rsidRDefault="00D15CAB" w:rsidP="00D15CAB">
      <w:pPr>
        <w:rPr>
          <w:rFonts w:cs="Calibri"/>
        </w:rPr>
      </w:pPr>
      <w:r w:rsidRPr="00295CC2">
        <w:rPr>
          <w:rFonts w:cs="Calibri"/>
        </w:rPr>
        <w:t>2.</w:t>
      </w:r>
      <w:r w:rsidRPr="00295CC2">
        <w:rPr>
          <w:rFonts w:cs="Calibri"/>
        </w:rPr>
        <w:tab/>
        <w:t>Choose a vehicle that meet</w:t>
      </w:r>
      <w:r>
        <w:rPr>
          <w:rFonts w:cs="Calibri"/>
        </w:rPr>
        <w:t>s</w:t>
      </w:r>
      <w:r w:rsidRPr="00295CC2">
        <w:rPr>
          <w:rFonts w:cs="Calibri"/>
        </w:rPr>
        <w:t xml:space="preserve"> your needs and use Internet resources to find a price. (Craigslist, </w:t>
      </w:r>
      <w:r w:rsidRPr="00295CC2">
        <w:rPr>
          <w:rFonts w:cs="Calibri"/>
        </w:rPr>
        <w:tab/>
        <w:t>Edmonds.com, AutoTrader.com or other sites can be used to find this information)</w:t>
      </w:r>
    </w:p>
    <w:p w:rsidR="00D15CAB" w:rsidRPr="00295CC2" w:rsidRDefault="00D15CAB" w:rsidP="00D15CAB">
      <w:pPr>
        <w:rPr>
          <w:rFonts w:cs="Calibri"/>
        </w:rPr>
      </w:pPr>
      <w:r>
        <w:rPr>
          <w:rFonts w:cs="Calibri"/>
        </w:rPr>
        <w:tab/>
        <w:t>Cost of vehicle:____</w:t>
      </w:r>
      <w:r w:rsidRPr="004600E4">
        <w:rPr>
          <w:rFonts w:cs="Calibri"/>
          <w:color w:val="FF0000"/>
          <w:u w:val="single"/>
        </w:rPr>
        <w:t>$7000</w:t>
      </w:r>
      <w:r>
        <w:rPr>
          <w:rFonts w:cs="Calibri"/>
        </w:rPr>
        <w:t>________________</w:t>
      </w:r>
    </w:p>
    <w:p w:rsidR="00D15CAB" w:rsidRPr="00295CC2" w:rsidRDefault="00D15CAB" w:rsidP="00D15CAB">
      <w:pPr>
        <w:rPr>
          <w:rFonts w:cs="Calibri"/>
        </w:rPr>
      </w:pPr>
    </w:p>
    <w:p w:rsidR="00D15CAB" w:rsidRDefault="00D15CAB" w:rsidP="00D15CAB">
      <w:pPr>
        <w:rPr>
          <w:rFonts w:cs="Calibri"/>
        </w:rPr>
      </w:pPr>
      <w:r w:rsidRPr="00295CC2">
        <w:rPr>
          <w:rFonts w:cs="Calibri"/>
        </w:rPr>
        <w:t>3.</w:t>
      </w:r>
      <w:r w:rsidRPr="00295CC2">
        <w:rPr>
          <w:rFonts w:cs="Calibri"/>
        </w:rPr>
        <w:tab/>
        <w:t xml:space="preserve">Calculate the </w:t>
      </w:r>
      <w:r>
        <w:rPr>
          <w:rFonts w:cs="Calibri"/>
        </w:rPr>
        <w:t>monthly payment</w:t>
      </w:r>
      <w:r w:rsidRPr="00295CC2">
        <w:rPr>
          <w:rFonts w:cs="Calibri"/>
        </w:rPr>
        <w:t xml:space="preserve"> using the following formulae and </w:t>
      </w:r>
      <w:r>
        <w:rPr>
          <w:rFonts w:cs="Calibri"/>
        </w:rPr>
        <w:t>both options</w:t>
      </w:r>
      <w:r w:rsidRPr="00295CC2">
        <w:rPr>
          <w:rFonts w:cs="Calibri"/>
        </w:rPr>
        <w:t>:</w:t>
      </w:r>
    </w:p>
    <w:p w:rsidR="00D15CAB" w:rsidRDefault="00D15CAB" w:rsidP="00D15CAB">
      <w:pPr>
        <w:rPr>
          <w:rFonts w:cs="Calibri"/>
        </w:rPr>
      </w:pPr>
    </w:p>
    <w:p w:rsidR="00D15CAB" w:rsidRPr="006D7BAF" w:rsidRDefault="00D15CAB" w:rsidP="00D15CAB">
      <w:pPr>
        <w:numPr>
          <w:ilvl w:val="0"/>
          <w:numId w:val="35"/>
        </w:numPr>
        <w:rPr>
          <w:rFonts w:cs="Calibri"/>
          <w:b/>
        </w:rPr>
      </w:pPr>
      <w:r w:rsidRPr="006D7BAF">
        <w:rPr>
          <w:rFonts w:cs="Calibri"/>
          <w:b/>
        </w:rPr>
        <w:t xml:space="preserve">Down payment of 10% and 60 month financing at 4.68% </w:t>
      </w:r>
    </w:p>
    <w:p w:rsidR="00D15CAB" w:rsidRPr="00215BD2" w:rsidRDefault="00D15CAB" w:rsidP="00D15CAB">
      <w:pPr>
        <w:rPr>
          <w:rFonts w:cs="Calibri"/>
        </w:rPr>
      </w:pPr>
      <w:r w:rsidRPr="00295CC2">
        <w:rPr>
          <w:rFonts w:cs="Calibri"/>
        </w:rPr>
        <w:tab/>
      </w:r>
      <w:r>
        <w:rPr>
          <w:rFonts w:cs="Calibri"/>
        </w:rPr>
        <w:t xml:space="preserve">       Monthly Payment</w:t>
      </w:r>
      <w:r w:rsidRPr="00215BD2">
        <w:rPr>
          <w:rFonts w:cs="Calibri"/>
        </w:rPr>
        <w:t>:__</w:t>
      </w:r>
      <w:r w:rsidR="00EA1880" w:rsidRPr="00215BD2">
        <w:rPr>
          <w:rFonts w:cs="Calibri"/>
        </w:rPr>
        <w:t>_</w:t>
      </w:r>
      <w:r w:rsidRPr="00215BD2">
        <w:rPr>
          <w:rFonts w:cs="Calibri"/>
        </w:rPr>
        <w:t>_</w:t>
      </w:r>
      <w:r w:rsidRPr="00215BD2">
        <w:rPr>
          <w:rFonts w:eastAsia="Times New Roman" w:cs="Calibri"/>
          <w:bCs/>
          <w:color w:val="FF0000"/>
          <w:u w:val="single"/>
        </w:rPr>
        <w:t>$117.97</w:t>
      </w:r>
      <w:r w:rsidRPr="00215BD2">
        <w:rPr>
          <w:rFonts w:eastAsia="Times New Roman" w:cs="Calibri"/>
          <w:bCs/>
          <w:color w:val="FF0000"/>
        </w:rPr>
        <w:t xml:space="preserve"> calculated on $6300 at 4.68</w:t>
      </w:r>
      <w:r w:rsidRPr="00215BD2">
        <w:rPr>
          <w:rFonts w:cs="Calibri"/>
          <w:color w:val="FF0000"/>
        </w:rPr>
        <w:t>%</w:t>
      </w:r>
    </w:p>
    <w:p w:rsidR="00D15CAB" w:rsidRDefault="00D15CAB" w:rsidP="00D15CAB">
      <w:pPr>
        <w:rPr>
          <w:rFonts w:cs="Calibri"/>
        </w:rPr>
      </w:pPr>
      <w:r>
        <w:rPr>
          <w:rFonts w:cs="Calibri"/>
        </w:rPr>
        <w:tab/>
      </w:r>
      <w:r>
        <w:rPr>
          <w:rFonts w:cs="Calibri"/>
        </w:rPr>
        <w:tab/>
      </w:r>
      <w:r>
        <w:rPr>
          <w:rFonts w:cs="Calibri"/>
        </w:rPr>
        <w:tab/>
      </w:r>
      <w:r>
        <w:rPr>
          <w:rFonts w:cs="Calibri"/>
        </w:rPr>
        <w:tab/>
      </w:r>
      <w:r w:rsidRPr="00295CC2">
        <w:rPr>
          <w:rFonts w:cs="Calibri"/>
        </w:rPr>
        <w:tab/>
      </w:r>
    </w:p>
    <w:p w:rsidR="00D15CAB" w:rsidRDefault="00D15CAB" w:rsidP="00D15CAB">
      <w:pPr>
        <w:rPr>
          <w:rFonts w:cs="Calibri"/>
        </w:rPr>
      </w:pPr>
    </w:p>
    <w:p w:rsidR="00D15CAB" w:rsidRDefault="00D15CAB" w:rsidP="00D15CAB">
      <w:pPr>
        <w:numPr>
          <w:ilvl w:val="0"/>
          <w:numId w:val="35"/>
        </w:numPr>
        <w:rPr>
          <w:rFonts w:cs="Calibri"/>
          <w:b/>
        </w:rPr>
      </w:pPr>
      <w:r w:rsidRPr="006D7BAF">
        <w:rPr>
          <w:rFonts w:cs="Calibri"/>
          <w:b/>
        </w:rPr>
        <w:t>Down payment of 30% and 36 month financing at 4.68%</w:t>
      </w:r>
    </w:p>
    <w:p w:rsidR="00D15CAB" w:rsidRPr="00215BD2" w:rsidRDefault="00D15CAB" w:rsidP="00D15CAB">
      <w:pPr>
        <w:rPr>
          <w:rFonts w:cs="Calibri"/>
        </w:rPr>
      </w:pPr>
      <w:r>
        <w:rPr>
          <w:rFonts w:cs="Calibri"/>
          <w:b/>
        </w:rPr>
        <w:tab/>
        <w:t xml:space="preserve">       </w:t>
      </w:r>
      <w:r>
        <w:rPr>
          <w:rFonts w:cs="Calibri"/>
        </w:rPr>
        <w:t>Monthly Payment</w:t>
      </w:r>
      <w:r w:rsidRPr="00215BD2">
        <w:rPr>
          <w:rFonts w:cs="Calibri"/>
        </w:rPr>
        <w:t>:___</w:t>
      </w:r>
      <w:r w:rsidRPr="00215BD2">
        <w:rPr>
          <w:rFonts w:eastAsia="Times New Roman" w:cs="Calibri"/>
          <w:bCs/>
          <w:color w:val="FF0000"/>
          <w:u w:val="single"/>
        </w:rPr>
        <w:t>$146.15</w:t>
      </w:r>
      <w:r w:rsidRPr="00215BD2">
        <w:rPr>
          <w:rFonts w:eastAsia="Times New Roman" w:cs="Calibri"/>
          <w:bCs/>
          <w:color w:val="FF0000"/>
        </w:rPr>
        <w:t xml:space="preserve"> calculated on $4900 </w:t>
      </w:r>
    </w:p>
    <w:p w:rsidR="00D15CAB" w:rsidRPr="00215BD2" w:rsidRDefault="00D15CAB" w:rsidP="00D15CAB">
      <w:pPr>
        <w:rPr>
          <w:rFonts w:cs="Calibri"/>
        </w:rPr>
      </w:pPr>
    </w:p>
    <w:p w:rsidR="00D15CAB" w:rsidRPr="00295CC2" w:rsidRDefault="00E36F06" w:rsidP="00D15CAB">
      <w:pPr>
        <w:rPr>
          <w:rFonts w:cs="Calibri"/>
        </w:rPr>
      </w:pPr>
      <w:r>
        <w:rPr>
          <w:rFonts w:cs="Calibri"/>
          <w:noProof/>
        </w:rPr>
        <mc:AlternateContent>
          <mc:Choice Requires="wps">
            <w:drawing>
              <wp:anchor distT="0" distB="0" distL="114300" distR="114300" simplePos="0" relativeHeight="251658240" behindDoc="0" locked="0" layoutInCell="1" allowOverlap="1">
                <wp:simplePos x="0" y="0"/>
                <wp:positionH relativeFrom="column">
                  <wp:posOffset>169078</wp:posOffset>
                </wp:positionH>
                <wp:positionV relativeFrom="paragraph">
                  <wp:posOffset>53819</wp:posOffset>
                </wp:positionV>
                <wp:extent cx="6012815" cy="1863306"/>
                <wp:effectExtent l="0" t="0" r="26035"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1863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pt;margin-top:4.25pt;width:473.45pt;height:1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" filled="f" strokeweight="1.5pt"/>
            </w:pict>
          </mc:Fallback>
        </mc:AlternateContent>
      </w:r>
      <w:r w:rsidR="00D15CAB" w:rsidRPr="00295CC2">
        <w:rPr>
          <w:rFonts w:cs="Calibri"/>
        </w:rPr>
        <w:tab/>
      </w:r>
    </w:p>
    <w:p w:rsidR="00D15CAB" w:rsidRPr="004600E4" w:rsidRDefault="00D15CAB" w:rsidP="00D15CAB">
      <w:pPr>
        <w:pStyle w:val="NormalWeb"/>
        <w:spacing w:before="2" w:after="2"/>
        <w:ind w:left="720"/>
        <w:outlineLvl w:val="4"/>
        <w:rPr>
          <w:rFonts w:ascii="Verdana" w:eastAsia="Times New Roman" w:hAnsi="Verdana" w:cs="Calibri"/>
          <w:b/>
          <w:bCs/>
          <w:color w:val="000000"/>
          <w:sz w:val="28"/>
          <w:szCs w:val="28"/>
        </w:rPr>
      </w:pPr>
      <w:r w:rsidRPr="004600E4">
        <w:rPr>
          <w:rFonts w:ascii="Verdana" w:eastAsia="Times New Roman" w:hAnsi="Verdana" w:cs="Calibri"/>
          <w:b/>
          <w:bCs/>
          <w:color w:val="000000"/>
          <w:sz w:val="28"/>
          <w:szCs w:val="28"/>
        </w:rPr>
        <w:t xml:space="preserve">Monthly Payment:   The formula has a principal, P, interest rate, r (as a decimal), and the total number of monthly payments, m. </w:t>
      </w:r>
      <w:r w:rsidRPr="004600E4">
        <w:rPr>
          <w:rFonts w:ascii="Verdana" w:eastAsia="Times New Roman" w:hAnsi="Verdana" w:cs="Calibri"/>
          <w:b/>
          <w:bCs/>
          <w:color w:val="000000"/>
          <w:sz w:val="28"/>
          <w:szCs w:val="28"/>
        </w:rPr>
        <w:tab/>
      </w:r>
    </w:p>
    <w:p w:rsidR="00D15CAB" w:rsidRPr="00295CC2" w:rsidRDefault="00D15CAB" w:rsidP="00D15CAB">
      <w:pPr>
        <w:pStyle w:val="NormalWeb"/>
        <w:spacing w:before="2" w:after="2"/>
        <w:ind w:left="720"/>
        <w:outlineLvl w:val="4"/>
        <w:rPr>
          <w:rFonts w:ascii="Calibri" w:eastAsia="Times New Roman" w:hAnsi="Calibri" w:cs="Calibri"/>
          <w:b/>
          <w:bCs/>
          <w:color w:val="000000"/>
          <w:sz w:val="24"/>
          <w:szCs w:val="24"/>
        </w:rPr>
      </w:pPr>
    </w:p>
    <w:p w:rsidR="00D15CAB" w:rsidRPr="00E36F06" w:rsidRDefault="00D15CAB" w:rsidP="00D1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outlineLvl w:val="4"/>
        <w:rPr>
          <w:rFonts w:cs="Calibri"/>
        </w:rPr>
      </w:pPr>
      <w:r>
        <w:rPr>
          <w:rFonts w:eastAsia="Times New Roman" w:cs="Calibri"/>
          <w:b/>
          <w:bCs/>
          <w:color w:val="000000"/>
          <w:sz w:val="20"/>
          <w:szCs w:val="20"/>
        </w:rPr>
        <w:tab/>
      </w:r>
      <w:r w:rsidRPr="00D76D1D">
        <w:rPr>
          <w:rFonts w:ascii="Cambria Math" w:hAnsi="Cambria Math"/>
        </w:rPr>
        <w:br/>
      </w:r>
      <m:oMathPara>
        <m:oMath>
          <m:f>
            <m:fPr>
              <m:ctrlPr>
                <w:rPr>
                  <w:rFonts w:ascii="Cambria Math" w:hAnsi="Cambria Math"/>
                  <w:i/>
                  <w:sz w:val="28"/>
                  <w:szCs w:val="28"/>
                </w:rPr>
              </m:ctrlPr>
            </m:fPr>
            <m:num>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num>
            <m:den>
              <m:r>
                <w:rPr>
                  <w:rFonts w:ascii="Cambria Math" w:hAns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e>
                  </m:d>
                </m:e>
                <m:sup>
                  <m:r>
                    <w:rPr>
                      <w:rFonts w:ascii="Cambria Math" w:hAnsi="Cambria Math"/>
                      <w:sz w:val="28"/>
                      <w:szCs w:val="28"/>
                    </w:rPr>
                    <m:t>-m</m:t>
                  </m:r>
                </m:sup>
              </m:sSup>
            </m:den>
          </m:f>
        </m:oMath>
      </m:oMathPara>
    </w:p>
    <w:p w:rsidR="00D15CAB" w:rsidRPr="00295CC2" w:rsidRDefault="00D15CAB" w:rsidP="00D15CAB">
      <w:pPr>
        <w:rPr>
          <w:rFonts w:cs="Calibri"/>
        </w:rPr>
      </w:pPr>
      <w:r w:rsidRPr="00295CC2">
        <w:rPr>
          <w:rFonts w:cs="Calibri"/>
        </w:rPr>
        <w:tab/>
      </w:r>
    </w:p>
    <w:p w:rsidR="00D15CAB" w:rsidRDefault="00D15CAB" w:rsidP="00D15CAB">
      <w:pPr>
        <w:rPr>
          <w:rFonts w:cs="Calibri"/>
        </w:rPr>
      </w:pPr>
      <w:r w:rsidRPr="00295CC2">
        <w:rPr>
          <w:rFonts w:cs="Calibri"/>
        </w:rPr>
        <w:tab/>
      </w:r>
      <w:r w:rsidRPr="00295CC2">
        <w:rPr>
          <w:rFonts w:cs="Calibri"/>
        </w:rPr>
        <w:tab/>
      </w:r>
    </w:p>
    <w:p w:rsidR="00D15CAB" w:rsidRDefault="00D15CAB" w:rsidP="00D15CAB">
      <w:pPr>
        <w:rPr>
          <w:rFonts w:cs="Calibri"/>
        </w:rPr>
      </w:pPr>
    </w:p>
    <w:p w:rsidR="00D15CAB" w:rsidRPr="00295CC2" w:rsidRDefault="00D15CAB" w:rsidP="00D15CAB">
      <w:pPr>
        <w:rPr>
          <w:rFonts w:cs="Calibri"/>
        </w:rPr>
      </w:pPr>
    </w:p>
    <w:p w:rsidR="00D15CAB" w:rsidRDefault="00D15CAB" w:rsidP="00D15CAB">
      <w:pPr>
        <w:ind w:left="720" w:hanging="720"/>
        <w:rPr>
          <w:rFonts w:cs="Calibri"/>
        </w:rPr>
      </w:pPr>
      <w:r>
        <w:rPr>
          <w:rFonts w:cs="Calibri"/>
        </w:rPr>
        <w:t>4.</w:t>
      </w:r>
      <w:r w:rsidRPr="00295CC2">
        <w:rPr>
          <w:rFonts w:cs="Calibri"/>
        </w:rPr>
        <w:tab/>
        <w:t xml:space="preserve"> </w:t>
      </w:r>
      <w:r>
        <w:rPr>
          <w:rFonts w:cs="Calibri"/>
        </w:rPr>
        <w:t xml:space="preserve">Calculate the </w:t>
      </w:r>
      <w:r>
        <w:rPr>
          <w:rFonts w:cs="Calibri"/>
          <w:b/>
        </w:rPr>
        <w:t>t</w:t>
      </w:r>
      <w:r w:rsidRPr="00295CC2">
        <w:rPr>
          <w:rFonts w:cs="Calibri"/>
          <w:b/>
        </w:rPr>
        <w:t xml:space="preserve">otal </w:t>
      </w:r>
      <w:r>
        <w:rPr>
          <w:rFonts w:cs="Calibri"/>
          <w:b/>
        </w:rPr>
        <w:t>amount</w:t>
      </w:r>
      <w:r w:rsidRPr="00295CC2">
        <w:rPr>
          <w:rFonts w:cs="Calibri"/>
          <w:b/>
        </w:rPr>
        <w:t xml:space="preserve"> </w:t>
      </w:r>
      <w:r>
        <w:rPr>
          <w:rFonts w:cs="Calibri"/>
          <w:b/>
        </w:rPr>
        <w:t xml:space="preserve">you pay for your car:  </w:t>
      </w:r>
      <w:r w:rsidRPr="00295CC2">
        <w:rPr>
          <w:rFonts w:cs="Calibri"/>
        </w:rPr>
        <w:t xml:space="preserve"> </w:t>
      </w:r>
      <w:r>
        <w:rPr>
          <w:rFonts w:cs="Calibri"/>
        </w:rPr>
        <w:t>(Cost of the car + interest paid)</w:t>
      </w:r>
    </w:p>
    <w:p w:rsidR="00D15CAB" w:rsidRDefault="00D15CAB" w:rsidP="00D15CAB">
      <w:pPr>
        <w:ind w:left="720" w:hanging="720"/>
        <w:rPr>
          <w:rFonts w:cs="Calibri"/>
        </w:rPr>
      </w:pPr>
      <w:r>
        <w:rPr>
          <w:rFonts w:cs="Calibri"/>
        </w:rPr>
        <w:tab/>
      </w:r>
    </w:p>
    <w:p w:rsidR="00D15CAB" w:rsidRDefault="00D15CAB" w:rsidP="00D15CAB">
      <w:pPr>
        <w:ind w:left="720" w:hanging="720"/>
        <w:rPr>
          <w:rFonts w:cs="Calibri"/>
        </w:rPr>
      </w:pPr>
      <w:r>
        <w:rPr>
          <w:rFonts w:cs="Calibri"/>
        </w:rPr>
        <w:tab/>
        <w:t xml:space="preserve"> Option A:______</w:t>
      </w:r>
      <w:r w:rsidR="00EA1880">
        <w:rPr>
          <w:rFonts w:cs="Calibri"/>
        </w:rPr>
        <w:t>_</w:t>
      </w:r>
      <w:r w:rsidRPr="00EA1880">
        <w:rPr>
          <w:rFonts w:cs="Calibri"/>
          <w:color w:val="FF0000"/>
          <w:u w:val="single"/>
        </w:rPr>
        <w:t>$</w:t>
      </w:r>
      <w:r w:rsidR="00CD396B">
        <w:rPr>
          <w:rFonts w:cs="Calibri"/>
          <w:color w:val="FF0000"/>
          <w:u w:val="single"/>
        </w:rPr>
        <w:t>7</w:t>
      </w:r>
      <w:r w:rsidRPr="00EA1880">
        <w:rPr>
          <w:rFonts w:cs="Calibri"/>
          <w:color w:val="FF0000"/>
          <w:u w:val="single"/>
        </w:rPr>
        <w:t>778.20</w:t>
      </w:r>
      <w:r>
        <w:rPr>
          <w:rFonts w:cs="Calibri"/>
          <w:color w:val="FF0000"/>
        </w:rPr>
        <w:t xml:space="preserve"> </w:t>
      </w:r>
      <w:r w:rsidRPr="00295CC2">
        <w:rPr>
          <w:rFonts w:cs="Calibri"/>
          <w:color w:val="FF0000"/>
        </w:rPr>
        <w:t xml:space="preserve"> </w:t>
      </w:r>
    </w:p>
    <w:p w:rsidR="00D15CAB" w:rsidRDefault="00D15CAB" w:rsidP="00D15CAB">
      <w:pPr>
        <w:ind w:left="720" w:hanging="720"/>
        <w:rPr>
          <w:rFonts w:cs="Calibri"/>
        </w:rPr>
      </w:pPr>
    </w:p>
    <w:p w:rsidR="00D15CAB" w:rsidRDefault="00D15CAB" w:rsidP="00D15CAB">
      <w:pPr>
        <w:ind w:left="720" w:hanging="720"/>
        <w:rPr>
          <w:rFonts w:cs="Calibri"/>
        </w:rPr>
      </w:pPr>
      <w:r>
        <w:rPr>
          <w:rFonts w:cs="Calibri"/>
        </w:rPr>
        <w:tab/>
        <w:t xml:space="preserve"> Option B:_______</w:t>
      </w:r>
      <w:r w:rsidR="00CD396B">
        <w:rPr>
          <w:rFonts w:cs="Calibri"/>
          <w:color w:val="FF0000"/>
          <w:u w:val="single"/>
        </w:rPr>
        <w:t>$7</w:t>
      </w:r>
      <w:r w:rsidRPr="00EA1880">
        <w:rPr>
          <w:rFonts w:cs="Calibri"/>
          <w:color w:val="FF0000"/>
          <w:u w:val="single"/>
        </w:rPr>
        <w:t>361.40</w:t>
      </w:r>
    </w:p>
    <w:p w:rsidR="00D15CAB" w:rsidRDefault="00D15CAB" w:rsidP="00D15CAB">
      <w:pPr>
        <w:ind w:left="720" w:hanging="720"/>
        <w:rPr>
          <w:rFonts w:cs="Calibri"/>
        </w:rPr>
      </w:pPr>
    </w:p>
    <w:p w:rsidR="00D15CAB" w:rsidRDefault="00D15CAB" w:rsidP="00D15CAB">
      <w:pPr>
        <w:ind w:left="720" w:hanging="720"/>
        <w:rPr>
          <w:rFonts w:cs="Calibri"/>
        </w:rPr>
      </w:pPr>
      <w:r>
        <w:rPr>
          <w:rFonts w:cs="Calibri"/>
        </w:rPr>
        <w:t xml:space="preserve">5.     </w:t>
      </w:r>
      <w:r>
        <w:rPr>
          <w:rFonts w:cs="Calibri"/>
        </w:rPr>
        <w:tab/>
        <w:t xml:space="preserve">Calculate the </w:t>
      </w:r>
      <w:r>
        <w:rPr>
          <w:rFonts w:cs="Calibri"/>
          <w:b/>
        </w:rPr>
        <w:t>total amount of interest you paid</w:t>
      </w:r>
      <w:r>
        <w:rPr>
          <w:rFonts w:cs="Calibri"/>
        </w:rPr>
        <w:t xml:space="preserve"> for each option:</w:t>
      </w:r>
    </w:p>
    <w:p w:rsidR="00D15CAB" w:rsidRDefault="00D15CAB" w:rsidP="00D15CAB">
      <w:pPr>
        <w:ind w:left="720" w:hanging="720"/>
        <w:rPr>
          <w:rFonts w:cs="Calibri"/>
        </w:rPr>
      </w:pPr>
    </w:p>
    <w:p w:rsidR="00D15CAB" w:rsidRDefault="00D15CAB" w:rsidP="00D15CAB">
      <w:pPr>
        <w:ind w:left="720"/>
        <w:rPr>
          <w:rFonts w:cs="Calibri"/>
        </w:rPr>
      </w:pPr>
      <w:r>
        <w:rPr>
          <w:rFonts w:cs="Calibri"/>
        </w:rPr>
        <w:t>Option A:_______</w:t>
      </w:r>
      <w:r w:rsidR="0076176A" w:rsidRPr="00EA1880">
        <w:rPr>
          <w:rFonts w:cs="Calibri"/>
          <w:color w:val="FF0000"/>
          <w:u w:val="single"/>
        </w:rPr>
        <w:t>$778.20</w:t>
      </w:r>
    </w:p>
    <w:p w:rsidR="00D15CAB" w:rsidRDefault="00D15CAB" w:rsidP="00D15CAB">
      <w:pPr>
        <w:ind w:left="720" w:hanging="720"/>
        <w:rPr>
          <w:rFonts w:cs="Calibri"/>
        </w:rPr>
      </w:pPr>
    </w:p>
    <w:p w:rsidR="00D15CAB" w:rsidRDefault="00297F1A" w:rsidP="00D15CAB">
      <w:pPr>
        <w:ind w:left="720" w:hanging="720"/>
        <w:rPr>
          <w:rFonts w:cs="Calibri"/>
          <w:color w:val="FF0000"/>
        </w:rPr>
      </w:pPr>
      <w:r>
        <w:rPr>
          <w:rFonts w:cs="Calibri"/>
        </w:rPr>
        <w:tab/>
      </w:r>
      <w:r w:rsidR="00D15CAB">
        <w:rPr>
          <w:rFonts w:cs="Calibri"/>
        </w:rPr>
        <w:t>Option B:_______</w:t>
      </w:r>
      <w:r w:rsidR="0076176A" w:rsidRPr="00EA1880">
        <w:rPr>
          <w:rFonts w:cs="Calibri"/>
          <w:color w:val="FF0000"/>
          <w:u w:val="single"/>
        </w:rPr>
        <w:t>$361.40</w:t>
      </w:r>
    </w:p>
    <w:p w:rsidR="00842CE2" w:rsidRPr="00295CC2" w:rsidRDefault="00842CE2" w:rsidP="00842CE2">
      <w:pPr>
        <w:pStyle w:val="NormalWeb"/>
        <w:spacing w:before="2" w:after="2"/>
        <w:ind w:left="720"/>
        <w:outlineLvl w:val="4"/>
        <w:rPr>
          <w:rFonts w:ascii="Calibri" w:eastAsia="Times New Roman" w:hAnsi="Calibri" w:cs="Calibri"/>
          <w:b/>
          <w:bCs/>
          <w:color w:val="000000"/>
          <w:sz w:val="16"/>
          <w:szCs w:val="24"/>
        </w:rPr>
      </w:pPr>
    </w:p>
    <w:p w:rsidR="00842CE2" w:rsidRPr="00295CC2" w:rsidRDefault="00842CE2" w:rsidP="00842CE2">
      <w:pPr>
        <w:rPr>
          <w:rFonts w:cs="Calibri"/>
        </w:rPr>
      </w:pPr>
      <w:r w:rsidRPr="00295CC2">
        <w:rPr>
          <w:rFonts w:cs="Calibri"/>
        </w:rPr>
        <w:tab/>
      </w:r>
    </w:p>
    <w:p w:rsidR="00B877BC" w:rsidRDefault="00842CE2" w:rsidP="00842CE2">
      <w:pPr>
        <w:rPr>
          <w:rFonts w:cs="Calibri"/>
        </w:rPr>
      </w:pPr>
      <w:r w:rsidRPr="00295CC2">
        <w:rPr>
          <w:rFonts w:cs="Calibri"/>
        </w:rPr>
        <w:tab/>
      </w:r>
      <w:r w:rsidRPr="00295CC2">
        <w:rPr>
          <w:rFonts w:cs="Calibri"/>
        </w:rPr>
        <w:tab/>
      </w:r>
    </w:p>
    <w:p w:rsidR="00B877BC" w:rsidRDefault="00B877BC" w:rsidP="00B877BC">
      <w:pPr>
        <w:rPr>
          <w:rFonts w:cs="Calibri"/>
        </w:rPr>
      </w:pPr>
    </w:p>
    <w:p w:rsidR="00842CE2" w:rsidRDefault="00842CE2" w:rsidP="00842CE2">
      <w:pPr>
        <w:rPr>
          <w:rFonts w:cs="Calibri"/>
        </w:rPr>
      </w:pPr>
    </w:p>
    <w:p w:rsidR="0076176A" w:rsidRDefault="0076176A" w:rsidP="00842CE2">
      <w:pPr>
        <w:rPr>
          <w:rFonts w:cs="Calibri"/>
        </w:rPr>
      </w:pPr>
    </w:p>
    <w:p w:rsidR="0076176A" w:rsidRDefault="0076176A" w:rsidP="00842CE2">
      <w:pPr>
        <w:rPr>
          <w:rFonts w:cs="Calibri"/>
        </w:rPr>
      </w:pPr>
    </w:p>
    <w:p w:rsidR="003D2530" w:rsidRDefault="003D2530" w:rsidP="003D2530">
      <w:pPr>
        <w:rPr>
          <w:rFonts w:cs="Calibri"/>
        </w:rPr>
      </w:pPr>
      <w:r>
        <w:rPr>
          <w:rFonts w:cs="Calibri"/>
        </w:rPr>
        <w:t xml:space="preserve">6.    For </w:t>
      </w:r>
      <w:r w:rsidRPr="00295CC2">
        <w:rPr>
          <w:rFonts w:cs="Calibri"/>
        </w:rPr>
        <w:t>loan option</w:t>
      </w:r>
      <w:r>
        <w:rPr>
          <w:rFonts w:cs="Calibri"/>
        </w:rPr>
        <w:t xml:space="preserve">s A &amp; B, use an online </w:t>
      </w:r>
      <w:r w:rsidRPr="006D7BAF">
        <w:rPr>
          <w:rFonts w:cs="Calibri"/>
        </w:rPr>
        <w:t>amortization</w:t>
      </w:r>
      <w:r>
        <w:rPr>
          <w:rFonts w:cs="Calibri"/>
        </w:rPr>
        <w:t xml:space="preserve"> calculator to </w:t>
      </w:r>
      <w:r w:rsidRPr="00295CC2">
        <w:rPr>
          <w:rFonts w:cs="Calibri"/>
        </w:rPr>
        <w:t>complete the table</w:t>
      </w:r>
      <w:r>
        <w:rPr>
          <w:rFonts w:cs="Calibri"/>
        </w:rPr>
        <w:t>s</w:t>
      </w:r>
      <w:r w:rsidRPr="00295CC2">
        <w:rPr>
          <w:rFonts w:cs="Calibri"/>
        </w:rPr>
        <w:t xml:space="preserve"> </w:t>
      </w:r>
      <w:r>
        <w:rPr>
          <w:rFonts w:cs="Calibri"/>
        </w:rPr>
        <w:t xml:space="preserve">below for the </w:t>
      </w:r>
    </w:p>
    <w:p w:rsidR="003D2530" w:rsidRDefault="003D2530" w:rsidP="003D2530">
      <w:pPr>
        <w:rPr>
          <w:rFonts w:cs="Calibri"/>
        </w:rPr>
      </w:pPr>
      <w:r>
        <w:rPr>
          <w:rFonts w:cs="Calibri"/>
        </w:rPr>
        <w:t xml:space="preserve">        given months.</w:t>
      </w:r>
    </w:p>
    <w:p w:rsidR="003D2530" w:rsidRDefault="003D2530" w:rsidP="003D2530">
      <w:pPr>
        <w:rPr>
          <w:rFonts w:cs="Calibri"/>
        </w:rPr>
      </w:pPr>
    </w:p>
    <w:p w:rsidR="003D2530" w:rsidRPr="00667105" w:rsidRDefault="003D2530" w:rsidP="003D2530">
      <w:pPr>
        <w:ind w:left="720" w:firstLine="720"/>
        <w:rPr>
          <w:rFonts w:cs="Calibri"/>
          <w:b/>
          <w:sz w:val="28"/>
        </w:rPr>
      </w:pPr>
      <w:r>
        <w:rPr>
          <w:rFonts w:cs="Calibri"/>
          <w:b/>
          <w:sz w:val="28"/>
        </w:rPr>
        <w:t>Loan Option A</w:t>
      </w:r>
      <w:r>
        <w:rPr>
          <w:rFonts w:cs="Calibri"/>
          <w:b/>
          <w:sz w:val="28"/>
        </w:rPr>
        <w:tab/>
      </w:r>
      <w:r>
        <w:rPr>
          <w:rFonts w:cs="Calibri"/>
          <w:b/>
          <w:sz w:val="28"/>
        </w:rPr>
        <w:tab/>
      </w:r>
      <w:r>
        <w:rPr>
          <w:rFonts w:cs="Calibri"/>
          <w:b/>
          <w:sz w:val="28"/>
        </w:rPr>
        <w:tab/>
      </w:r>
      <w:r>
        <w:rPr>
          <w:rFonts w:cs="Calibri"/>
          <w:b/>
          <w:sz w:val="28"/>
        </w:rPr>
        <w:tab/>
      </w:r>
      <w:r>
        <w:rPr>
          <w:rFonts w:cs="Calibri"/>
          <w:b/>
          <w:sz w:val="28"/>
        </w:rPr>
        <w:tab/>
        <w:t>Loan Option B</w:t>
      </w:r>
    </w:p>
    <w:p w:rsidR="003D2530" w:rsidRDefault="003D2530" w:rsidP="003D2530">
      <w:pPr>
        <w:rPr>
          <w:rFonts w:cs="Calibri"/>
        </w:rPr>
      </w:pPr>
    </w:p>
    <w:tbl>
      <w:tblPr>
        <w:tblpPr w:leftFromText="180" w:rightFromText="180" w:vertAnchor="text" w:horzAnchor="margin" w:tblpY="-55"/>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1011"/>
        <w:gridCol w:w="933"/>
        <w:gridCol w:w="1030"/>
        <w:gridCol w:w="1011"/>
        <w:gridCol w:w="222"/>
        <w:gridCol w:w="839"/>
        <w:gridCol w:w="1011"/>
        <w:gridCol w:w="933"/>
        <w:gridCol w:w="1030"/>
        <w:gridCol w:w="1011"/>
      </w:tblGrid>
      <w:tr w:rsidR="003D2530" w:rsidRPr="00295CC2" w:rsidTr="00C2731F">
        <w:tc>
          <w:tcPr>
            <w:tcW w:w="839" w:type="dxa"/>
            <w:shd w:val="clear" w:color="auto" w:fill="auto"/>
          </w:tcPr>
          <w:p w:rsidR="003D2530" w:rsidRPr="00D13A01" w:rsidRDefault="003D2530" w:rsidP="00C2731F">
            <w:pPr>
              <w:pStyle w:val="NoSpacing"/>
              <w:rPr>
                <w:rFonts w:eastAsia="Times New Roman"/>
                <w:b/>
              </w:rPr>
            </w:pPr>
            <w:r w:rsidRPr="00D13A01">
              <w:rPr>
                <w:rFonts w:eastAsia="Times New Roman"/>
                <w:b/>
              </w:rPr>
              <w:t>Month #</w:t>
            </w:r>
          </w:p>
        </w:tc>
        <w:tc>
          <w:tcPr>
            <w:tcW w:w="1011" w:type="dxa"/>
          </w:tcPr>
          <w:p w:rsidR="003D2530" w:rsidRPr="00295CC2" w:rsidRDefault="003D2530" w:rsidP="00C2731F">
            <w:pPr>
              <w:pStyle w:val="NoSpacing"/>
              <w:rPr>
                <w:rFonts w:eastAsia="Times New Roman"/>
                <w:b/>
              </w:rPr>
            </w:pPr>
            <w:r w:rsidRPr="00295CC2">
              <w:rPr>
                <w:rFonts w:eastAsia="Times New Roman"/>
                <w:b/>
              </w:rPr>
              <w:t>Principal</w:t>
            </w:r>
          </w:p>
          <w:p w:rsidR="003D2530" w:rsidRPr="00295CC2" w:rsidRDefault="003D2530" w:rsidP="00C2731F">
            <w:pPr>
              <w:pStyle w:val="NoSpacing"/>
              <w:rPr>
                <w:rFonts w:eastAsia="Times New Roman"/>
              </w:rPr>
            </w:pPr>
          </w:p>
        </w:tc>
        <w:tc>
          <w:tcPr>
            <w:tcW w:w="933" w:type="dxa"/>
          </w:tcPr>
          <w:p w:rsidR="003D2530" w:rsidRPr="00295CC2" w:rsidRDefault="003D2530" w:rsidP="00C2731F">
            <w:pPr>
              <w:pStyle w:val="NoSpacing"/>
              <w:rPr>
                <w:rFonts w:eastAsia="Times New Roman"/>
              </w:rPr>
            </w:pPr>
            <w:r w:rsidRPr="00295CC2">
              <w:rPr>
                <w:rFonts w:eastAsia="Times New Roman"/>
                <w:b/>
              </w:rPr>
              <w:t xml:space="preserve">Interest </w:t>
            </w:r>
          </w:p>
          <w:p w:rsidR="003D2530" w:rsidRPr="00295CC2" w:rsidRDefault="003D2530" w:rsidP="00C2731F">
            <w:pPr>
              <w:pStyle w:val="NoSpacing"/>
              <w:rPr>
                <w:rFonts w:eastAsia="Times New Roman"/>
              </w:rPr>
            </w:pPr>
          </w:p>
        </w:tc>
        <w:tc>
          <w:tcPr>
            <w:tcW w:w="1030" w:type="dxa"/>
            <w:shd w:val="clear" w:color="auto" w:fill="auto"/>
          </w:tcPr>
          <w:p w:rsidR="003D2530" w:rsidRPr="00295CC2" w:rsidRDefault="003D2530" w:rsidP="00C2731F">
            <w:pPr>
              <w:pStyle w:val="NoSpacing"/>
              <w:rPr>
                <w:rFonts w:eastAsia="Times New Roman"/>
                <w:b/>
              </w:rPr>
            </w:pPr>
            <w:r w:rsidRPr="00295CC2">
              <w:rPr>
                <w:rFonts w:eastAsia="Times New Roman"/>
                <w:b/>
              </w:rPr>
              <w:t>Monthly Payment</w:t>
            </w:r>
          </w:p>
        </w:tc>
        <w:tc>
          <w:tcPr>
            <w:tcW w:w="1011" w:type="dxa"/>
            <w:shd w:val="clear" w:color="auto" w:fill="auto"/>
          </w:tcPr>
          <w:p w:rsidR="003D2530" w:rsidRPr="00295CC2" w:rsidRDefault="003D2530" w:rsidP="00C2731F">
            <w:pPr>
              <w:pStyle w:val="NoSpacing"/>
              <w:spacing w:after="200"/>
              <w:rPr>
                <w:rFonts w:eastAsia="Times New Roman"/>
                <w:b/>
              </w:rPr>
            </w:pPr>
            <w:r w:rsidRPr="00295CC2">
              <w:rPr>
                <w:rFonts w:eastAsia="Times New Roman"/>
                <w:b/>
              </w:rPr>
              <w:t>Principal</w:t>
            </w:r>
            <w:r>
              <w:rPr>
                <w:rFonts w:eastAsia="Times New Roman"/>
                <w:b/>
              </w:rPr>
              <w:t xml:space="preserve"> Balance</w:t>
            </w:r>
          </w:p>
          <w:p w:rsidR="003D2530" w:rsidRPr="00295CC2" w:rsidRDefault="003D2530" w:rsidP="00C2731F">
            <w:pPr>
              <w:pStyle w:val="NoSpacing"/>
              <w:rPr>
                <w:rFonts w:eastAsia="Times New Roman"/>
              </w:rPr>
            </w:pPr>
          </w:p>
        </w:tc>
        <w:tc>
          <w:tcPr>
            <w:tcW w:w="222" w:type="dxa"/>
            <w:shd w:val="clear" w:color="auto" w:fill="262626"/>
          </w:tcPr>
          <w:p w:rsidR="003D2530" w:rsidRPr="00295CC2" w:rsidRDefault="003D2530" w:rsidP="00C2731F">
            <w:pPr>
              <w:pStyle w:val="NoSpacing"/>
              <w:rPr>
                <w:rFonts w:eastAsia="Times New Roman"/>
                <w:b/>
              </w:rPr>
            </w:pPr>
          </w:p>
        </w:tc>
        <w:tc>
          <w:tcPr>
            <w:tcW w:w="839" w:type="dxa"/>
          </w:tcPr>
          <w:p w:rsidR="003D2530" w:rsidRPr="00D13A01" w:rsidRDefault="003D2530" w:rsidP="00C2731F">
            <w:pPr>
              <w:pStyle w:val="NoSpacing"/>
              <w:rPr>
                <w:rFonts w:eastAsia="Times New Roman"/>
                <w:b/>
              </w:rPr>
            </w:pPr>
            <w:r w:rsidRPr="00D13A01">
              <w:rPr>
                <w:rFonts w:eastAsia="Times New Roman"/>
                <w:b/>
              </w:rPr>
              <w:t>Month #</w:t>
            </w:r>
          </w:p>
        </w:tc>
        <w:tc>
          <w:tcPr>
            <w:tcW w:w="1011" w:type="dxa"/>
          </w:tcPr>
          <w:p w:rsidR="003D2530" w:rsidRPr="00295CC2" w:rsidRDefault="003D2530" w:rsidP="00C2731F">
            <w:pPr>
              <w:pStyle w:val="NoSpacing"/>
              <w:rPr>
                <w:rFonts w:eastAsia="Times New Roman"/>
                <w:b/>
              </w:rPr>
            </w:pPr>
            <w:r w:rsidRPr="00295CC2">
              <w:rPr>
                <w:rFonts w:eastAsia="Times New Roman"/>
                <w:b/>
              </w:rPr>
              <w:t>Principal</w:t>
            </w:r>
          </w:p>
          <w:p w:rsidR="003D2530" w:rsidRPr="00295CC2" w:rsidRDefault="003D2530" w:rsidP="00C2731F">
            <w:pPr>
              <w:pStyle w:val="NoSpacing"/>
              <w:rPr>
                <w:rFonts w:eastAsia="Times New Roman"/>
              </w:rPr>
            </w:pPr>
          </w:p>
        </w:tc>
        <w:tc>
          <w:tcPr>
            <w:tcW w:w="933" w:type="dxa"/>
          </w:tcPr>
          <w:p w:rsidR="003D2530" w:rsidRPr="00295CC2" w:rsidRDefault="003D2530" w:rsidP="00C2731F">
            <w:pPr>
              <w:pStyle w:val="NoSpacing"/>
              <w:rPr>
                <w:rFonts w:eastAsia="Times New Roman"/>
              </w:rPr>
            </w:pPr>
            <w:r w:rsidRPr="00295CC2">
              <w:rPr>
                <w:rFonts w:eastAsia="Times New Roman"/>
                <w:b/>
              </w:rPr>
              <w:t xml:space="preserve">Interest </w:t>
            </w:r>
          </w:p>
          <w:p w:rsidR="003D2530" w:rsidRPr="00295CC2" w:rsidRDefault="003D2530" w:rsidP="00C2731F">
            <w:pPr>
              <w:pStyle w:val="NoSpacing"/>
              <w:rPr>
                <w:rFonts w:eastAsia="Times New Roman"/>
              </w:rPr>
            </w:pPr>
          </w:p>
        </w:tc>
        <w:tc>
          <w:tcPr>
            <w:tcW w:w="1030" w:type="dxa"/>
          </w:tcPr>
          <w:p w:rsidR="003D2530" w:rsidRPr="00295CC2" w:rsidRDefault="003D2530" w:rsidP="00C2731F">
            <w:pPr>
              <w:pStyle w:val="NoSpacing"/>
              <w:rPr>
                <w:rFonts w:eastAsia="Times New Roman"/>
                <w:b/>
              </w:rPr>
            </w:pPr>
            <w:r w:rsidRPr="00295CC2">
              <w:rPr>
                <w:rFonts w:eastAsia="Times New Roman"/>
                <w:b/>
              </w:rPr>
              <w:t>Monthly Payment</w:t>
            </w:r>
          </w:p>
        </w:tc>
        <w:tc>
          <w:tcPr>
            <w:tcW w:w="1011" w:type="dxa"/>
          </w:tcPr>
          <w:p w:rsidR="003D2530" w:rsidRPr="00295CC2" w:rsidRDefault="003D2530" w:rsidP="00C2731F">
            <w:pPr>
              <w:pStyle w:val="NoSpacing"/>
              <w:spacing w:after="200"/>
              <w:rPr>
                <w:rFonts w:eastAsia="Times New Roman"/>
                <w:b/>
              </w:rPr>
            </w:pPr>
            <w:r w:rsidRPr="00295CC2">
              <w:rPr>
                <w:rFonts w:eastAsia="Times New Roman"/>
                <w:b/>
              </w:rPr>
              <w:t>Principal</w:t>
            </w:r>
            <w:r>
              <w:rPr>
                <w:rFonts w:eastAsia="Times New Roman"/>
                <w:b/>
              </w:rPr>
              <w:t xml:space="preserve"> Balance</w:t>
            </w:r>
          </w:p>
          <w:p w:rsidR="003D2530" w:rsidRPr="00295CC2" w:rsidRDefault="003D2530" w:rsidP="00C2731F">
            <w:pPr>
              <w:pStyle w:val="NoSpacing"/>
              <w:rPr>
                <w:rFonts w:eastAsia="Times New Roman"/>
              </w:rPr>
            </w:pP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0</w:t>
            </w:r>
          </w:p>
        </w:tc>
        <w:tc>
          <w:tcPr>
            <w:tcW w:w="1011" w:type="dxa"/>
          </w:tcPr>
          <w:p w:rsidR="003D2530" w:rsidRPr="004667EA" w:rsidRDefault="003D2530" w:rsidP="00C2731F">
            <w:pPr>
              <w:spacing w:after="200" w:line="276" w:lineRule="auto"/>
              <w:rPr>
                <w:rFonts w:eastAsia="Times New Roman" w:cs="Calibri"/>
                <w:color w:val="FF0000"/>
              </w:rPr>
            </w:pPr>
          </w:p>
        </w:tc>
        <w:tc>
          <w:tcPr>
            <w:tcW w:w="933" w:type="dxa"/>
          </w:tcPr>
          <w:p w:rsidR="003D2530" w:rsidRPr="004667EA" w:rsidRDefault="003D2530" w:rsidP="00C2731F">
            <w:pPr>
              <w:spacing w:after="200" w:line="276" w:lineRule="auto"/>
              <w:rPr>
                <w:rFonts w:eastAsia="Times New Roman" w:cs="Calibri"/>
                <w:color w:val="FF0000"/>
              </w:rPr>
            </w:pPr>
          </w:p>
        </w:tc>
        <w:tc>
          <w:tcPr>
            <w:tcW w:w="1030" w:type="dxa"/>
            <w:shd w:val="clear" w:color="auto" w:fill="auto"/>
          </w:tcPr>
          <w:p w:rsidR="003D2530" w:rsidRPr="004667EA" w:rsidRDefault="003D2530" w:rsidP="00C2731F">
            <w:pPr>
              <w:spacing w:after="200" w:line="276" w:lineRule="auto"/>
              <w:rPr>
                <w:rFonts w:eastAsia="Times New Roman" w:cs="Calibri"/>
                <w:color w:val="FF0000"/>
              </w:rPr>
            </w:pPr>
          </w:p>
        </w:tc>
        <w:tc>
          <w:tcPr>
            <w:tcW w:w="1011" w:type="dxa"/>
            <w:shd w:val="clear" w:color="auto" w:fill="auto"/>
          </w:tcPr>
          <w:p w:rsidR="003D2530" w:rsidRPr="004667EA" w:rsidRDefault="004667EA" w:rsidP="00C2731F">
            <w:pPr>
              <w:spacing w:after="200" w:line="276" w:lineRule="auto"/>
              <w:rPr>
                <w:rFonts w:eastAsia="Times New Roman" w:cs="Calibri"/>
                <w:color w:val="FF0000"/>
              </w:rPr>
            </w:pPr>
            <w:r>
              <w:rPr>
                <w:rFonts w:eastAsia="Times New Roman" w:cs="Calibri"/>
                <w:color w:val="FF0000"/>
              </w:rPr>
              <w:t>6300</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0</w:t>
            </w:r>
          </w:p>
        </w:tc>
        <w:tc>
          <w:tcPr>
            <w:tcW w:w="1011" w:type="dxa"/>
          </w:tcPr>
          <w:p w:rsidR="003D2530" w:rsidRPr="004667EA" w:rsidRDefault="003D2530" w:rsidP="00C2731F">
            <w:pPr>
              <w:spacing w:after="200" w:line="276" w:lineRule="auto"/>
              <w:rPr>
                <w:rFonts w:eastAsia="Times New Roman" w:cs="Calibri"/>
                <w:color w:val="FF0000"/>
              </w:rPr>
            </w:pPr>
          </w:p>
        </w:tc>
        <w:tc>
          <w:tcPr>
            <w:tcW w:w="933" w:type="dxa"/>
          </w:tcPr>
          <w:p w:rsidR="003D2530" w:rsidRPr="004667EA" w:rsidRDefault="003D2530" w:rsidP="00C2731F">
            <w:pPr>
              <w:spacing w:after="200" w:line="276" w:lineRule="auto"/>
              <w:rPr>
                <w:rFonts w:eastAsia="Times New Roman" w:cs="Calibri"/>
                <w:color w:val="FF0000"/>
              </w:rPr>
            </w:pPr>
          </w:p>
        </w:tc>
        <w:tc>
          <w:tcPr>
            <w:tcW w:w="1030" w:type="dxa"/>
          </w:tcPr>
          <w:p w:rsidR="003D2530" w:rsidRPr="004667EA" w:rsidRDefault="003D2530" w:rsidP="00C2731F">
            <w:pPr>
              <w:spacing w:after="200" w:line="276" w:lineRule="auto"/>
              <w:rPr>
                <w:rFonts w:eastAsia="Times New Roman" w:cs="Calibri"/>
                <w:color w:val="FF0000"/>
              </w:rPr>
            </w:pP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4900</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6</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95.23</w:t>
            </w:r>
          </w:p>
        </w:tc>
        <w:tc>
          <w:tcPr>
            <w:tcW w:w="933" w:type="dxa"/>
          </w:tcPr>
          <w:p w:rsidR="003D2530" w:rsidRPr="004667EA" w:rsidRDefault="004667EA" w:rsidP="00C2731F">
            <w:pPr>
              <w:spacing w:after="200" w:line="276" w:lineRule="auto"/>
              <w:rPr>
                <w:rFonts w:eastAsia="Times New Roman" w:cs="Calibri"/>
                <w:color w:val="FF0000"/>
              </w:rPr>
            </w:pPr>
            <w:r>
              <w:rPr>
                <w:rFonts w:eastAsia="Times New Roman" w:cs="Calibri"/>
                <w:color w:val="FF0000"/>
              </w:rPr>
              <w:t>22.73</w:t>
            </w:r>
          </w:p>
        </w:tc>
        <w:tc>
          <w:tcPr>
            <w:tcW w:w="1030" w:type="dxa"/>
            <w:shd w:val="clear" w:color="auto" w:fill="auto"/>
          </w:tcPr>
          <w:p w:rsidR="003D2530" w:rsidRPr="004667EA" w:rsidRDefault="004667EA"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5829.36</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4</w:t>
            </w:r>
          </w:p>
        </w:tc>
        <w:tc>
          <w:tcPr>
            <w:tcW w:w="1011" w:type="dxa"/>
          </w:tcPr>
          <w:p w:rsidR="003D2530" w:rsidRPr="004667EA" w:rsidRDefault="00102B10" w:rsidP="00C2731F">
            <w:pPr>
              <w:spacing w:after="200" w:line="276" w:lineRule="auto"/>
              <w:rPr>
                <w:rFonts w:eastAsia="Times New Roman" w:cs="Calibri"/>
                <w:color w:val="FF0000"/>
              </w:rPr>
            </w:pPr>
            <w:r>
              <w:rPr>
                <w:rFonts w:eastAsia="Times New Roman" w:cs="Calibri"/>
                <w:color w:val="FF0000"/>
              </w:rPr>
              <w:t>128.54</w:t>
            </w:r>
          </w:p>
        </w:tc>
        <w:tc>
          <w:tcPr>
            <w:tcW w:w="933" w:type="dxa"/>
          </w:tcPr>
          <w:p w:rsidR="003D2530" w:rsidRPr="004667EA" w:rsidRDefault="00102B10" w:rsidP="00C2731F">
            <w:pPr>
              <w:spacing w:after="200" w:line="276" w:lineRule="auto"/>
              <w:rPr>
                <w:rFonts w:eastAsia="Times New Roman" w:cs="Calibri"/>
                <w:color w:val="FF0000"/>
              </w:rPr>
            </w:pPr>
            <w:r>
              <w:rPr>
                <w:rFonts w:eastAsia="Times New Roman" w:cs="Calibri"/>
                <w:color w:val="FF0000"/>
              </w:rPr>
              <w:t>17.62</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4388.84</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12</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97.48</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20.48</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5154.88</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8</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130.55</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15.60</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3869.66</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18</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99.79</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18.18</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4561.94</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12</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132.60</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13.55</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3342.34</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24</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102.14</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15.82</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3954.99</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16</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134.68</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11.47</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2806.74</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30</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104.56</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13.41</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3333.71</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20</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136.80</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9.36</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2262.73</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36</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107.03</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10.94</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2697.74</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24</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138.94</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7.21</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1710.19</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42</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109.56</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8.41</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2046.74</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28</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141.12</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5.03</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1148.98</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48</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112.15</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5.82</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1380.37</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32</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143.34</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2.82</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578.96</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54</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114.80</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3.17</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698.24</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839" w:type="dxa"/>
          </w:tcPr>
          <w:p w:rsidR="003D2530" w:rsidRPr="00D13A01" w:rsidRDefault="003D2530" w:rsidP="00C2731F">
            <w:pPr>
              <w:spacing w:after="200" w:line="276" w:lineRule="auto"/>
              <w:rPr>
                <w:rFonts w:eastAsia="Times New Roman" w:cs="Calibri"/>
                <w:b/>
              </w:rPr>
            </w:pPr>
            <w:r w:rsidRPr="00D13A01">
              <w:rPr>
                <w:rFonts w:eastAsia="Times New Roman" w:cs="Calibri"/>
                <w:b/>
              </w:rPr>
              <w:t>36</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145.59</w:t>
            </w:r>
          </w:p>
        </w:tc>
        <w:tc>
          <w:tcPr>
            <w:tcW w:w="933"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0.57</w:t>
            </w:r>
          </w:p>
        </w:tc>
        <w:tc>
          <w:tcPr>
            <w:tcW w:w="1030"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146.15</w:t>
            </w:r>
          </w:p>
        </w:tc>
        <w:tc>
          <w:tcPr>
            <w:tcW w:w="1011" w:type="dxa"/>
          </w:tcPr>
          <w:p w:rsidR="003D2530" w:rsidRPr="004667EA" w:rsidRDefault="0074314F" w:rsidP="00C2731F">
            <w:pPr>
              <w:spacing w:after="200" w:line="276" w:lineRule="auto"/>
              <w:rPr>
                <w:rFonts w:eastAsia="Times New Roman" w:cs="Calibri"/>
                <w:color w:val="FF0000"/>
              </w:rPr>
            </w:pPr>
            <w:r>
              <w:rPr>
                <w:rFonts w:eastAsia="Times New Roman" w:cs="Calibri"/>
                <w:color w:val="FF0000"/>
              </w:rPr>
              <w:t>0</w:t>
            </w:r>
          </w:p>
        </w:tc>
      </w:tr>
      <w:tr w:rsidR="003D2530" w:rsidRPr="00295CC2" w:rsidTr="00C2731F">
        <w:tc>
          <w:tcPr>
            <w:tcW w:w="839" w:type="dxa"/>
            <w:shd w:val="clear" w:color="auto" w:fill="auto"/>
          </w:tcPr>
          <w:p w:rsidR="003D2530" w:rsidRPr="00D13A01" w:rsidRDefault="003D2530" w:rsidP="00C2731F">
            <w:pPr>
              <w:spacing w:after="200" w:line="276" w:lineRule="auto"/>
              <w:rPr>
                <w:rFonts w:eastAsia="Times New Roman" w:cs="Calibri"/>
                <w:b/>
              </w:rPr>
            </w:pPr>
            <w:r w:rsidRPr="00D13A01">
              <w:rPr>
                <w:rFonts w:eastAsia="Times New Roman" w:cs="Calibri"/>
                <w:b/>
              </w:rPr>
              <w:t>60</w:t>
            </w:r>
          </w:p>
        </w:tc>
        <w:tc>
          <w:tcPr>
            <w:tcW w:w="1011"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117.51</w:t>
            </w:r>
          </w:p>
        </w:tc>
        <w:tc>
          <w:tcPr>
            <w:tcW w:w="933" w:type="dxa"/>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0.46</w:t>
            </w:r>
          </w:p>
        </w:tc>
        <w:tc>
          <w:tcPr>
            <w:tcW w:w="1030"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117.96</w:t>
            </w:r>
          </w:p>
        </w:tc>
        <w:tc>
          <w:tcPr>
            <w:tcW w:w="1011" w:type="dxa"/>
            <w:shd w:val="clear" w:color="auto" w:fill="auto"/>
          </w:tcPr>
          <w:p w:rsidR="003D2530" w:rsidRPr="004667EA" w:rsidRDefault="00E52D0C" w:rsidP="00C2731F">
            <w:pPr>
              <w:spacing w:after="200" w:line="276" w:lineRule="auto"/>
              <w:rPr>
                <w:rFonts w:eastAsia="Times New Roman" w:cs="Calibri"/>
                <w:color w:val="FF0000"/>
              </w:rPr>
            </w:pPr>
            <w:r>
              <w:rPr>
                <w:rFonts w:eastAsia="Times New Roman" w:cs="Calibri"/>
                <w:color w:val="FF0000"/>
              </w:rPr>
              <w:t>0.00</w:t>
            </w:r>
          </w:p>
        </w:tc>
        <w:tc>
          <w:tcPr>
            <w:tcW w:w="222" w:type="dxa"/>
            <w:shd w:val="clear" w:color="auto" w:fill="262626"/>
          </w:tcPr>
          <w:p w:rsidR="003D2530" w:rsidRPr="00295CC2" w:rsidRDefault="003D2530" w:rsidP="00C2731F">
            <w:pPr>
              <w:spacing w:after="200" w:line="276" w:lineRule="auto"/>
              <w:rPr>
                <w:rFonts w:eastAsia="Times New Roman" w:cs="Calibri"/>
              </w:rPr>
            </w:pPr>
          </w:p>
        </w:tc>
        <w:tc>
          <w:tcPr>
            <w:tcW w:w="4824" w:type="dxa"/>
            <w:gridSpan w:val="5"/>
            <w:tcBorders>
              <w:bottom w:val="nil"/>
              <w:right w:val="nil"/>
            </w:tcBorders>
          </w:tcPr>
          <w:p w:rsidR="003D2530" w:rsidRPr="00D13A01" w:rsidRDefault="003D2530" w:rsidP="00C2731F">
            <w:pPr>
              <w:spacing w:after="200" w:line="276" w:lineRule="auto"/>
              <w:rPr>
                <w:rFonts w:eastAsia="Times New Roman" w:cs="Calibri"/>
                <w:b/>
              </w:rPr>
            </w:pPr>
          </w:p>
        </w:tc>
      </w:tr>
    </w:tbl>
    <w:p w:rsidR="003D2530" w:rsidRDefault="003D2530" w:rsidP="003D2530">
      <w:pPr>
        <w:rPr>
          <w:rFonts w:cs="Calibri"/>
        </w:rPr>
      </w:pPr>
    </w:p>
    <w:p w:rsidR="003D2530" w:rsidRDefault="003D2530" w:rsidP="003D2530">
      <w:pPr>
        <w:rPr>
          <w:rFonts w:cs="Calibri"/>
        </w:rPr>
      </w:pPr>
      <w:r>
        <w:rPr>
          <w:rFonts w:cs="Calibri"/>
        </w:rPr>
        <w:t xml:space="preserve">7.   </w:t>
      </w:r>
      <w:r>
        <w:rPr>
          <w:rFonts w:cs="Calibri"/>
        </w:rPr>
        <w:tab/>
        <w:t>On a</w:t>
      </w:r>
      <w:r w:rsidRPr="00295CC2">
        <w:rPr>
          <w:rFonts w:cs="Calibri"/>
        </w:rPr>
        <w:t xml:space="preserve"> sheet of graph paper </w:t>
      </w:r>
      <w:r>
        <w:rPr>
          <w:rFonts w:cs="Calibri"/>
        </w:rPr>
        <w:t xml:space="preserve">or with a spreadsheet, </w:t>
      </w:r>
      <w:r w:rsidRPr="00295CC2">
        <w:rPr>
          <w:rFonts w:cs="Calibri"/>
        </w:rPr>
        <w:t xml:space="preserve">plot the relationship between the number of </w:t>
      </w:r>
    </w:p>
    <w:p w:rsidR="003D2530" w:rsidRDefault="003D2530" w:rsidP="003D2530">
      <w:pPr>
        <w:rPr>
          <w:rFonts w:cs="Calibri"/>
        </w:rPr>
      </w:pPr>
      <w:r>
        <w:rPr>
          <w:rFonts w:cs="Calibri"/>
        </w:rPr>
        <w:tab/>
      </w:r>
      <w:r w:rsidRPr="00295CC2">
        <w:rPr>
          <w:rFonts w:cs="Calibri"/>
        </w:rPr>
        <w:t xml:space="preserve">months and the </w:t>
      </w:r>
      <w:r>
        <w:rPr>
          <w:rFonts w:cs="Calibri"/>
        </w:rPr>
        <w:t xml:space="preserve">principal balance for each loan option.  </w:t>
      </w:r>
    </w:p>
    <w:p w:rsidR="0074314F" w:rsidRPr="0074314F" w:rsidRDefault="0074314F" w:rsidP="003D2530">
      <w:pPr>
        <w:rPr>
          <w:rFonts w:cs="Calibri"/>
          <w:color w:val="FF0000"/>
        </w:rPr>
      </w:pPr>
      <w:r>
        <w:rPr>
          <w:rFonts w:cs="Calibri"/>
        </w:rPr>
        <w:tab/>
      </w:r>
    </w:p>
    <w:p w:rsidR="003D2530" w:rsidRPr="00295CC2" w:rsidRDefault="003D2530" w:rsidP="003D2530">
      <w:pPr>
        <w:rPr>
          <w:rFonts w:cs="Calibri"/>
        </w:rPr>
      </w:pPr>
    </w:p>
    <w:p w:rsidR="00171855" w:rsidRDefault="003D2530" w:rsidP="00171855">
      <w:pPr>
        <w:rPr>
          <w:rFonts w:cs="Calibri"/>
        </w:rPr>
      </w:pPr>
      <w:r>
        <w:rPr>
          <w:rFonts w:cs="Calibri"/>
        </w:rPr>
        <w:t>8</w:t>
      </w:r>
      <w:r w:rsidRPr="00295CC2">
        <w:rPr>
          <w:rFonts w:cs="Calibri"/>
        </w:rPr>
        <w:t>.</w:t>
      </w:r>
      <w:r w:rsidRPr="00295CC2">
        <w:rPr>
          <w:rFonts w:cs="Calibri"/>
        </w:rPr>
        <w:tab/>
      </w:r>
      <w:r>
        <w:rPr>
          <w:rFonts w:cs="Calibri"/>
        </w:rPr>
        <w:t>a.</w:t>
      </w:r>
      <w:r w:rsidR="00171855" w:rsidRPr="00171855">
        <w:rPr>
          <w:rFonts w:cs="Calibri"/>
        </w:rPr>
        <w:t xml:space="preserve"> </w:t>
      </w:r>
      <w:r w:rsidR="00171855">
        <w:rPr>
          <w:rFonts w:cs="Calibri"/>
        </w:rPr>
        <w:t xml:space="preserve">Identify what values would </w:t>
      </w:r>
      <w:r w:rsidR="00CB1291">
        <w:rPr>
          <w:rFonts w:cs="Calibri"/>
        </w:rPr>
        <w:t>be reasonable in this situation.</w:t>
      </w:r>
      <w:r w:rsidR="00171855">
        <w:rPr>
          <w:rFonts w:cs="Calibri"/>
        </w:rPr>
        <w:t xml:space="preserve">  Explain why.</w:t>
      </w:r>
    </w:p>
    <w:p w:rsidR="00EA1880" w:rsidRDefault="00EA1880" w:rsidP="00171855">
      <w:pPr>
        <w:rPr>
          <w:rFonts w:cs="Calibri"/>
        </w:rPr>
      </w:pPr>
    </w:p>
    <w:p w:rsidR="00171855" w:rsidRDefault="00171855" w:rsidP="003D2530">
      <w:pPr>
        <w:rPr>
          <w:rFonts w:cs="Calibri"/>
          <w:color w:val="FF0000"/>
        </w:rPr>
      </w:pPr>
      <w:r>
        <w:rPr>
          <w:rFonts w:cs="Calibri"/>
        </w:rPr>
        <w:tab/>
      </w:r>
      <w:r>
        <w:rPr>
          <w:rFonts w:cs="Calibri"/>
        </w:rPr>
        <w:tab/>
      </w:r>
      <w:r w:rsidR="003E2EE0">
        <w:rPr>
          <w:rFonts w:cs="Calibri"/>
          <w:color w:val="FF0000"/>
        </w:rPr>
        <w:t>Positive v</w:t>
      </w:r>
      <w:r>
        <w:rPr>
          <w:rFonts w:cs="Calibri"/>
          <w:color w:val="FF0000"/>
        </w:rPr>
        <w:t xml:space="preserve">alues less than or equal to the value of the loan and length of the loan.  You </w:t>
      </w:r>
    </w:p>
    <w:p w:rsidR="00171855" w:rsidRPr="00171855" w:rsidRDefault="00171855" w:rsidP="003D2530">
      <w:pPr>
        <w:rPr>
          <w:rFonts w:cs="Calibri"/>
          <w:color w:val="FF0000"/>
        </w:rPr>
      </w:pPr>
      <w:r>
        <w:rPr>
          <w:rFonts w:cs="Calibri"/>
          <w:color w:val="FF0000"/>
        </w:rPr>
        <w:tab/>
      </w:r>
      <w:r>
        <w:rPr>
          <w:rFonts w:cs="Calibri"/>
          <w:color w:val="FF0000"/>
        </w:rPr>
        <w:tab/>
        <w:t>cannot have negative months or a negative principal.</w:t>
      </w:r>
    </w:p>
    <w:p w:rsidR="003D2530" w:rsidRDefault="003D2530" w:rsidP="003D2530">
      <w:pPr>
        <w:rPr>
          <w:rFonts w:cs="Calibri"/>
        </w:rPr>
      </w:pPr>
    </w:p>
    <w:p w:rsidR="00171855" w:rsidRDefault="003D2530" w:rsidP="00CD396B">
      <w:pPr>
        <w:ind w:firstLine="720"/>
        <w:rPr>
          <w:rFonts w:cs="Calibri"/>
        </w:rPr>
      </w:pPr>
      <w:r>
        <w:rPr>
          <w:rFonts w:cs="Calibri"/>
        </w:rPr>
        <w:t xml:space="preserve">b. </w:t>
      </w:r>
      <w:r w:rsidR="00171855" w:rsidRPr="00295CC2">
        <w:rPr>
          <w:rFonts w:cs="Calibri"/>
        </w:rPr>
        <w:t>Identif</w:t>
      </w:r>
      <w:r w:rsidR="00171855">
        <w:rPr>
          <w:rFonts w:cs="Calibri"/>
        </w:rPr>
        <w:t>y the domain and range for both the loan options.</w:t>
      </w:r>
      <w:r w:rsidR="00171855" w:rsidRPr="00295CC2">
        <w:rPr>
          <w:rFonts w:cs="Calibri"/>
        </w:rPr>
        <w:t xml:space="preserve"> </w:t>
      </w:r>
    </w:p>
    <w:p w:rsidR="00EA1880" w:rsidRDefault="00171855" w:rsidP="00171855">
      <w:pPr>
        <w:rPr>
          <w:rFonts w:cs="Calibri"/>
        </w:rPr>
      </w:pPr>
      <w:r>
        <w:rPr>
          <w:rFonts w:cs="Calibri"/>
        </w:rPr>
        <w:tab/>
      </w:r>
      <w:r>
        <w:rPr>
          <w:rFonts w:cs="Calibri"/>
        </w:rPr>
        <w:tab/>
      </w:r>
    </w:p>
    <w:p w:rsidR="00171855" w:rsidRDefault="00EA1880" w:rsidP="00EA1880">
      <w:pPr>
        <w:ind w:left="720" w:firstLine="720"/>
        <w:rPr>
          <w:rFonts w:cs="Calibri"/>
          <w:color w:val="FF0000"/>
        </w:rPr>
      </w:pPr>
      <w:r>
        <w:rPr>
          <w:rFonts w:cs="Calibri"/>
          <w:color w:val="FF0000"/>
        </w:rPr>
        <w:t xml:space="preserve">Loan A </w:t>
      </w:r>
      <w:r>
        <w:rPr>
          <w:rFonts w:cs="Calibri"/>
          <w:color w:val="FF0000"/>
        </w:rPr>
        <w:tab/>
      </w:r>
      <w:r w:rsidR="00171855">
        <w:rPr>
          <w:rFonts w:cs="Calibri"/>
        </w:rPr>
        <w:tab/>
        <w:t xml:space="preserve"> </w:t>
      </w:r>
      <w:r w:rsidR="00171855" w:rsidRPr="00B92B4E">
        <w:rPr>
          <w:rFonts w:cs="Calibri"/>
          <w:color w:val="FF0000"/>
        </w:rPr>
        <w:t>Domain</w:t>
      </w:r>
      <w:r w:rsidR="00171855">
        <w:rPr>
          <w:rFonts w:cs="Calibri"/>
          <w:color w:val="FF0000"/>
        </w:rPr>
        <w:t>:  0 ≤ X ≤ 60</w:t>
      </w:r>
      <w:r w:rsidR="00171855">
        <w:rPr>
          <w:rFonts w:cs="Calibri"/>
          <w:color w:val="FF0000"/>
        </w:rPr>
        <w:tab/>
      </w:r>
      <w:r w:rsidR="00171855">
        <w:rPr>
          <w:rFonts w:cs="Calibri"/>
          <w:color w:val="FF0000"/>
        </w:rPr>
        <w:tab/>
        <w:t>Range:</w:t>
      </w:r>
      <w:r w:rsidR="00171855">
        <w:rPr>
          <w:rFonts w:cs="Calibri"/>
          <w:color w:val="FF0000"/>
        </w:rPr>
        <w:tab/>
        <w:t>0 ≤ X ≤ 6300</w:t>
      </w:r>
    </w:p>
    <w:p w:rsidR="00171855" w:rsidRPr="00B92B4E" w:rsidRDefault="00EA1880" w:rsidP="00171855">
      <w:pPr>
        <w:rPr>
          <w:rFonts w:cs="Calibri"/>
          <w:color w:val="FF0000"/>
        </w:rPr>
      </w:pPr>
      <w:r>
        <w:rPr>
          <w:rFonts w:cs="Calibri"/>
          <w:color w:val="FF0000"/>
        </w:rPr>
        <w:tab/>
      </w:r>
      <w:r>
        <w:rPr>
          <w:rFonts w:cs="Calibri"/>
          <w:color w:val="FF0000"/>
        </w:rPr>
        <w:tab/>
        <w:t xml:space="preserve">Loan B </w:t>
      </w:r>
      <w:r>
        <w:rPr>
          <w:rFonts w:cs="Calibri"/>
          <w:color w:val="FF0000"/>
        </w:rPr>
        <w:tab/>
      </w:r>
      <w:r w:rsidR="00171855">
        <w:rPr>
          <w:rFonts w:cs="Calibri"/>
          <w:color w:val="FF0000"/>
        </w:rPr>
        <w:tab/>
        <w:t xml:space="preserve"> Domain:  0 ≤ X ≤ 36</w:t>
      </w:r>
      <w:r w:rsidR="00171855">
        <w:rPr>
          <w:rFonts w:cs="Calibri"/>
          <w:color w:val="FF0000"/>
        </w:rPr>
        <w:tab/>
      </w:r>
      <w:r w:rsidR="00171855">
        <w:rPr>
          <w:rFonts w:cs="Calibri"/>
          <w:color w:val="FF0000"/>
        </w:rPr>
        <w:tab/>
        <w:t>Range:  0 ≤ X ≤ 4900</w:t>
      </w:r>
    </w:p>
    <w:p w:rsidR="003D2530" w:rsidRPr="00B92B4E" w:rsidRDefault="003D2530" w:rsidP="003D2530">
      <w:pPr>
        <w:ind w:firstLine="720"/>
        <w:rPr>
          <w:rFonts w:cs="Calibri"/>
          <w:color w:val="FF0000"/>
        </w:rPr>
      </w:pPr>
    </w:p>
    <w:p w:rsidR="003D2530" w:rsidRPr="00295CC2" w:rsidRDefault="003D2530" w:rsidP="003D2530">
      <w:pPr>
        <w:rPr>
          <w:rFonts w:cs="Calibri"/>
        </w:rPr>
      </w:pPr>
    </w:p>
    <w:p w:rsidR="003D2530" w:rsidRDefault="003D2530" w:rsidP="003D2530">
      <w:pPr>
        <w:rPr>
          <w:rFonts w:cs="Calibri"/>
        </w:rPr>
      </w:pPr>
      <w:r>
        <w:rPr>
          <w:rFonts w:cs="Calibri"/>
        </w:rPr>
        <w:t>9</w:t>
      </w:r>
      <w:r w:rsidRPr="00295CC2">
        <w:rPr>
          <w:rFonts w:cs="Calibri"/>
        </w:rPr>
        <w:t>.</w:t>
      </w:r>
      <w:r w:rsidRPr="00295CC2">
        <w:rPr>
          <w:rFonts w:cs="Calibri"/>
        </w:rPr>
        <w:tab/>
      </w:r>
      <w:r>
        <w:rPr>
          <w:rFonts w:cs="Calibri"/>
        </w:rPr>
        <w:t>Using a graphing calculator or spreadsheet, determine the equation that best models this data.</w:t>
      </w:r>
    </w:p>
    <w:p w:rsidR="003D2530" w:rsidRDefault="003D2530" w:rsidP="003D2530">
      <w:pPr>
        <w:rPr>
          <w:rFonts w:cs="Calibri"/>
        </w:rPr>
      </w:pPr>
    </w:p>
    <w:p w:rsidR="003D2530" w:rsidRPr="00956EC2" w:rsidRDefault="00171855" w:rsidP="003D2530">
      <w:pPr>
        <w:rPr>
          <w:rFonts w:cs="Calibri"/>
          <w:color w:val="FF0000"/>
        </w:rPr>
      </w:pPr>
      <w:r>
        <w:rPr>
          <w:rFonts w:cs="Calibri"/>
        </w:rPr>
        <w:tab/>
        <w:t xml:space="preserve">Loan </w:t>
      </w:r>
      <w:r w:rsidR="00EA1880" w:rsidRPr="00EA1880">
        <w:rPr>
          <w:rFonts w:cs="Calibri"/>
        </w:rPr>
        <w:t>A</w:t>
      </w:r>
      <w:r w:rsidR="00CB1291">
        <w:rPr>
          <w:rFonts w:cs="Calibri"/>
        </w:rPr>
        <w:t>:</w:t>
      </w:r>
      <w:r w:rsidR="00EA1880">
        <w:rPr>
          <w:rFonts w:cs="Calibri"/>
        </w:rPr>
        <w:t xml:space="preserve"> </w:t>
      </w:r>
      <w:r w:rsidR="00EA1880">
        <w:rPr>
          <w:rFonts w:cs="Calibri"/>
          <w:u w:val="single"/>
        </w:rPr>
        <w:t>_____</w:t>
      </w:r>
      <w:r w:rsidRPr="00EA1880">
        <w:rPr>
          <w:rFonts w:cs="Calibri"/>
          <w:color w:val="FF0000"/>
          <w:u w:val="single"/>
        </w:rPr>
        <w:t>y = 6408.27 – 104.93x</w:t>
      </w:r>
      <w:r w:rsidR="00EA1880">
        <w:rPr>
          <w:rFonts w:cs="Calibri"/>
        </w:rPr>
        <w:tab/>
        <w:t>Loan B</w:t>
      </w:r>
      <w:r w:rsidR="00CB1291">
        <w:rPr>
          <w:rFonts w:cs="Calibri"/>
        </w:rPr>
        <w:t>:</w:t>
      </w:r>
      <w:r w:rsidR="00215BD2">
        <w:rPr>
          <w:rFonts w:cs="Calibri"/>
        </w:rPr>
        <w:t xml:space="preserve"> _</w:t>
      </w:r>
      <w:r w:rsidR="00EA1880">
        <w:rPr>
          <w:rFonts w:cs="Calibri"/>
        </w:rPr>
        <w:t>____</w:t>
      </w:r>
      <w:r w:rsidR="00956EC2" w:rsidRPr="00EA1880">
        <w:rPr>
          <w:rFonts w:cs="Calibri"/>
          <w:color w:val="FF0000"/>
          <w:u w:val="single"/>
        </w:rPr>
        <w:t>y = 4949.80 – 136.083x</w:t>
      </w:r>
    </w:p>
    <w:p w:rsidR="003D2530" w:rsidRDefault="003D2530" w:rsidP="003D2530">
      <w:pPr>
        <w:rPr>
          <w:rFonts w:cs="Calibri"/>
        </w:rPr>
      </w:pPr>
    </w:p>
    <w:p w:rsidR="003D2530" w:rsidRDefault="003D2530" w:rsidP="003D2530">
      <w:pPr>
        <w:rPr>
          <w:rFonts w:cs="Calibri"/>
        </w:rPr>
      </w:pPr>
    </w:p>
    <w:p w:rsidR="003D2530" w:rsidRDefault="003D2530" w:rsidP="003D2530">
      <w:pPr>
        <w:rPr>
          <w:rFonts w:cs="Calibri"/>
        </w:rPr>
      </w:pPr>
      <w:r>
        <w:rPr>
          <w:rFonts w:cs="Calibri"/>
        </w:rPr>
        <w:t xml:space="preserve">10. </w:t>
      </w:r>
      <w:r>
        <w:rPr>
          <w:rFonts w:cs="Calibri"/>
        </w:rPr>
        <w:tab/>
        <w:t xml:space="preserve">Use the data from your table or the amortization schedule to explain why the equations from </w:t>
      </w:r>
    </w:p>
    <w:p w:rsidR="003D2530" w:rsidRDefault="003D2530" w:rsidP="003D2530">
      <w:pPr>
        <w:rPr>
          <w:rFonts w:cs="Calibri"/>
        </w:rPr>
      </w:pPr>
      <w:r>
        <w:rPr>
          <w:rFonts w:cs="Calibri"/>
        </w:rPr>
        <w:tab/>
        <w:t>question #8 bests fits the data?</w:t>
      </w:r>
    </w:p>
    <w:p w:rsidR="00EA1880" w:rsidRDefault="00EA1880" w:rsidP="003D2530">
      <w:pPr>
        <w:rPr>
          <w:rFonts w:cs="Calibri"/>
        </w:rPr>
      </w:pPr>
    </w:p>
    <w:p w:rsidR="003D2530" w:rsidRPr="00956EC2" w:rsidRDefault="00956EC2" w:rsidP="003D2530">
      <w:pPr>
        <w:rPr>
          <w:rFonts w:cs="Calibri"/>
          <w:color w:val="FF0000"/>
        </w:rPr>
      </w:pPr>
      <w:r>
        <w:rPr>
          <w:rFonts w:cs="Calibri"/>
        </w:rPr>
        <w:tab/>
      </w:r>
      <w:r>
        <w:rPr>
          <w:rFonts w:cs="Calibri"/>
        </w:rPr>
        <w:tab/>
      </w:r>
      <w:r>
        <w:rPr>
          <w:rFonts w:cs="Calibri"/>
          <w:color w:val="FF0000"/>
        </w:rPr>
        <w:t>Students should talk about what patterns they see in the data.</w:t>
      </w:r>
    </w:p>
    <w:p w:rsidR="003D2530" w:rsidRPr="00295CC2" w:rsidRDefault="003D2530" w:rsidP="003D2530">
      <w:pPr>
        <w:rPr>
          <w:rFonts w:cs="Calibri"/>
        </w:rPr>
      </w:pPr>
    </w:p>
    <w:p w:rsidR="003D2530" w:rsidRDefault="003D2530" w:rsidP="003D2530">
      <w:pPr>
        <w:rPr>
          <w:rFonts w:cs="Calibri"/>
        </w:rPr>
      </w:pPr>
      <w:r>
        <w:rPr>
          <w:rFonts w:cs="Calibri"/>
        </w:rPr>
        <w:t>11</w:t>
      </w:r>
      <w:r w:rsidRPr="00295CC2">
        <w:rPr>
          <w:rFonts w:cs="Calibri"/>
        </w:rPr>
        <w:t>.</w:t>
      </w:r>
      <w:r w:rsidRPr="00295CC2">
        <w:rPr>
          <w:rFonts w:cs="Calibri"/>
        </w:rPr>
        <w:tab/>
        <w:t xml:space="preserve">Use </w:t>
      </w:r>
      <w:r>
        <w:rPr>
          <w:rFonts w:cs="Calibri"/>
        </w:rPr>
        <w:t>this equation</w:t>
      </w:r>
      <w:r w:rsidRPr="00295CC2">
        <w:rPr>
          <w:rFonts w:cs="Calibri"/>
        </w:rPr>
        <w:t xml:space="preserve"> to compute the outstanding loan balance at </w:t>
      </w:r>
      <w:r>
        <w:rPr>
          <w:rFonts w:cs="Calibri"/>
        </w:rPr>
        <w:t>25</w:t>
      </w:r>
      <w:r w:rsidRPr="00295CC2">
        <w:rPr>
          <w:rFonts w:cs="Calibri"/>
        </w:rPr>
        <w:t xml:space="preserve"> </w:t>
      </w:r>
      <w:r>
        <w:rPr>
          <w:rFonts w:cs="Calibri"/>
        </w:rPr>
        <w:t>months for each loan option.</w:t>
      </w:r>
    </w:p>
    <w:p w:rsidR="003D2530" w:rsidRDefault="003D2530" w:rsidP="003D2530">
      <w:pPr>
        <w:rPr>
          <w:rFonts w:cs="Calibri"/>
        </w:rPr>
      </w:pPr>
    </w:p>
    <w:p w:rsidR="003D2530" w:rsidRPr="00956EC2" w:rsidRDefault="003D2530" w:rsidP="003D2530">
      <w:pPr>
        <w:rPr>
          <w:rFonts w:cs="Calibri"/>
          <w:color w:val="FF0000"/>
        </w:rPr>
      </w:pPr>
      <w:r>
        <w:rPr>
          <w:rFonts w:cs="Calibri"/>
        </w:rPr>
        <w:tab/>
        <w:t>Loan A</w:t>
      </w:r>
      <w:r w:rsidR="00CB1291">
        <w:rPr>
          <w:rFonts w:cs="Calibri"/>
        </w:rPr>
        <w:t>:</w:t>
      </w:r>
      <w:r w:rsidR="00EA1880">
        <w:rPr>
          <w:rFonts w:cs="Calibri"/>
        </w:rPr>
        <w:t xml:space="preserve"> </w:t>
      </w:r>
      <w:r>
        <w:rPr>
          <w:rFonts w:cs="Calibri"/>
        </w:rPr>
        <w:t>_______</w:t>
      </w:r>
      <w:r w:rsidR="00CB1291">
        <w:rPr>
          <w:rFonts w:cs="Calibri"/>
        </w:rPr>
        <w:t>_____</w:t>
      </w:r>
      <w:r>
        <w:rPr>
          <w:rFonts w:cs="Calibri"/>
        </w:rPr>
        <w:t>____</w:t>
      </w:r>
      <w:r w:rsidR="00956EC2" w:rsidRPr="00EA1880">
        <w:rPr>
          <w:rFonts w:cs="Calibri"/>
          <w:color w:val="FF0000"/>
          <w:u w:val="single"/>
        </w:rPr>
        <w:t>$3785.02</w:t>
      </w:r>
      <w:r>
        <w:rPr>
          <w:rFonts w:cs="Calibri"/>
        </w:rPr>
        <w:tab/>
        <w:t>Loan B</w:t>
      </w:r>
      <w:r w:rsidR="00CB1291">
        <w:rPr>
          <w:rFonts w:cs="Calibri"/>
        </w:rPr>
        <w:t>:</w:t>
      </w:r>
      <w:r w:rsidR="00EA1880">
        <w:rPr>
          <w:rFonts w:cs="Calibri"/>
        </w:rPr>
        <w:t xml:space="preserve"> </w:t>
      </w:r>
      <w:r>
        <w:rPr>
          <w:rFonts w:cs="Calibri"/>
        </w:rPr>
        <w:t>_____________</w:t>
      </w:r>
      <w:r w:rsidR="00956EC2" w:rsidRPr="00EA1880">
        <w:rPr>
          <w:rFonts w:cs="Calibri"/>
          <w:color w:val="FF0000"/>
          <w:u w:val="single"/>
        </w:rPr>
        <w:t>$1547.73</w:t>
      </w:r>
    </w:p>
    <w:p w:rsidR="003D2530" w:rsidRDefault="003D2530" w:rsidP="003D2530">
      <w:pPr>
        <w:rPr>
          <w:rFonts w:cs="Calibri"/>
        </w:rPr>
      </w:pPr>
    </w:p>
    <w:p w:rsidR="003D2530" w:rsidRPr="00295CC2" w:rsidRDefault="003D2530" w:rsidP="003D2530">
      <w:pPr>
        <w:rPr>
          <w:rFonts w:cs="Calibri"/>
        </w:rPr>
      </w:pPr>
    </w:p>
    <w:p w:rsidR="003D2530" w:rsidRPr="00295CC2" w:rsidRDefault="003D2530" w:rsidP="003D2530">
      <w:pPr>
        <w:rPr>
          <w:rFonts w:cs="Calibri"/>
        </w:rPr>
      </w:pPr>
    </w:p>
    <w:p w:rsidR="003D2530" w:rsidRPr="00295CC2" w:rsidRDefault="003D2530" w:rsidP="003D2530">
      <w:pPr>
        <w:ind w:left="720" w:hanging="720"/>
        <w:rPr>
          <w:rFonts w:cs="Calibri"/>
        </w:rPr>
      </w:pPr>
      <w:r>
        <w:rPr>
          <w:rFonts w:cs="Calibri"/>
        </w:rPr>
        <w:t>12</w:t>
      </w:r>
      <w:r w:rsidRPr="00295CC2">
        <w:rPr>
          <w:rFonts w:cs="Calibri"/>
        </w:rPr>
        <w:t>.</w:t>
      </w:r>
      <w:r w:rsidRPr="00295CC2">
        <w:rPr>
          <w:rFonts w:cs="Calibri"/>
        </w:rPr>
        <w:tab/>
      </w:r>
      <w:r>
        <w:rPr>
          <w:rFonts w:cs="Calibri"/>
        </w:rPr>
        <w:t>Comp</w:t>
      </w:r>
      <w:r w:rsidR="00B00235">
        <w:rPr>
          <w:rFonts w:cs="Calibri"/>
        </w:rPr>
        <w:t>are your answer from question #10</w:t>
      </w:r>
      <w:r>
        <w:rPr>
          <w:rFonts w:cs="Calibri"/>
        </w:rPr>
        <w:t xml:space="preserve"> for Loan A and Loan B, with their respective amortization schedules at month 25.  How do the two answers compare?  If there are differences in the answers, explain why that might be.</w:t>
      </w:r>
    </w:p>
    <w:p w:rsidR="003D2530" w:rsidRPr="00F35BBB" w:rsidRDefault="00F35BBB" w:rsidP="00B00235">
      <w:pPr>
        <w:rPr>
          <w:rFonts w:cs="Calibri"/>
          <w:color w:val="FF0000"/>
        </w:rPr>
      </w:pPr>
      <w:r>
        <w:rPr>
          <w:rFonts w:cs="Calibri"/>
        </w:rPr>
        <w:tab/>
      </w:r>
      <w:r>
        <w:rPr>
          <w:rFonts w:cs="Calibri"/>
        </w:rPr>
        <w:tab/>
      </w:r>
      <w:r>
        <w:rPr>
          <w:rFonts w:cs="Calibri"/>
          <w:color w:val="FF0000"/>
        </w:rPr>
        <w:t xml:space="preserve"> </w:t>
      </w:r>
    </w:p>
    <w:p w:rsidR="003D2530" w:rsidRPr="00B00235" w:rsidRDefault="00B00235" w:rsidP="003D2530">
      <w:pPr>
        <w:rPr>
          <w:rFonts w:cs="Calibri"/>
          <w:color w:val="FF0000"/>
        </w:rPr>
      </w:pPr>
      <w:r>
        <w:rPr>
          <w:rFonts w:cs="Calibri"/>
        </w:rPr>
        <w:tab/>
      </w:r>
      <w:r>
        <w:rPr>
          <w:rFonts w:cs="Calibri"/>
          <w:color w:val="FF0000"/>
        </w:rPr>
        <w:t>Student answers may vary.</w:t>
      </w:r>
    </w:p>
    <w:p w:rsidR="003D2530" w:rsidRPr="00295CC2" w:rsidRDefault="003D2530" w:rsidP="003D2530">
      <w:pPr>
        <w:rPr>
          <w:rFonts w:cs="Calibri"/>
        </w:rPr>
      </w:pPr>
    </w:p>
    <w:p w:rsidR="003D2530" w:rsidRPr="00295CC2" w:rsidRDefault="003D2530" w:rsidP="003D2530">
      <w:pPr>
        <w:ind w:left="720" w:hanging="720"/>
        <w:rPr>
          <w:rFonts w:cs="Calibri"/>
        </w:rPr>
      </w:pPr>
      <w:r>
        <w:rPr>
          <w:rFonts w:cs="Calibri"/>
        </w:rPr>
        <w:t>13</w:t>
      </w:r>
      <w:r w:rsidRPr="00295CC2">
        <w:rPr>
          <w:rFonts w:cs="Calibri"/>
        </w:rPr>
        <w:t>.</w:t>
      </w:r>
      <w:r w:rsidRPr="00295CC2">
        <w:rPr>
          <w:rFonts w:cs="Calibri"/>
        </w:rPr>
        <w:tab/>
      </w:r>
      <w:r>
        <w:rPr>
          <w:rFonts w:cs="Calibri"/>
        </w:rPr>
        <w:t xml:space="preserve">Make a decision about which loan option you would choose.  Justify your reasoning using your mathematical calculations, data from the table/spreadsheet and consideration of costs such as down payment and monthly payments.  </w:t>
      </w:r>
      <w:r w:rsidRPr="00874E05">
        <w:rPr>
          <w:rFonts w:cs="Calibri"/>
        </w:rPr>
        <w:t xml:space="preserve"> </w:t>
      </w:r>
      <w:r>
        <w:rPr>
          <w:rFonts w:cs="Calibri"/>
        </w:rPr>
        <w:t xml:space="preserve">Provide a compelling argument that you can defend to a classmate.  </w:t>
      </w:r>
    </w:p>
    <w:p w:rsidR="00B2532E" w:rsidRDefault="00B2532E" w:rsidP="00134CCA">
      <w:pPr>
        <w:ind w:left="720" w:hanging="720"/>
        <w:rPr>
          <w:rFonts w:cs="Calibri"/>
        </w:rPr>
      </w:pPr>
    </w:p>
    <w:p w:rsidR="00B00235" w:rsidRPr="00B00235" w:rsidRDefault="00EA1880" w:rsidP="00B00235">
      <w:pPr>
        <w:ind w:firstLine="720"/>
        <w:rPr>
          <w:rFonts w:cs="Calibri"/>
          <w:color w:val="FF0000"/>
        </w:rPr>
      </w:pPr>
      <w:r>
        <w:rPr>
          <w:rFonts w:cs="Calibri"/>
          <w:color w:val="FF0000"/>
        </w:rPr>
        <w:t xml:space="preserve">Student </w:t>
      </w:r>
      <w:r w:rsidR="00B00235">
        <w:rPr>
          <w:rFonts w:cs="Calibri"/>
          <w:color w:val="FF0000"/>
        </w:rPr>
        <w:t>answers may vary.</w:t>
      </w:r>
    </w:p>
    <w:p w:rsidR="004600E4" w:rsidRPr="004600E4" w:rsidRDefault="00061145" w:rsidP="004600E4">
      <w:pPr>
        <w:pStyle w:val="Title"/>
        <w:rPr>
          <w:rFonts w:ascii="Calibri" w:hAnsi="Calibri" w:cs="Calibri"/>
          <w:color w:val="1F497D"/>
          <w:sz w:val="56"/>
          <w:szCs w:val="56"/>
        </w:rPr>
      </w:pPr>
      <w:r w:rsidRPr="00EA1880">
        <w:rPr>
          <w:rFonts w:ascii="Calibri" w:eastAsia="Calibri" w:hAnsi="Calibri" w:cs="Calibri"/>
          <w:color w:val="auto"/>
          <w:spacing w:val="0"/>
          <w:kern w:val="0"/>
          <w:sz w:val="22"/>
          <w:szCs w:val="22"/>
        </w:rPr>
        <w:br w:type="page"/>
      </w:r>
      <w:r w:rsidR="004600E4" w:rsidRPr="004600E4">
        <w:rPr>
          <w:rFonts w:ascii="Calibri" w:hAnsi="Calibri" w:cs="Calibri"/>
          <w:color w:val="auto"/>
          <w:sz w:val="56"/>
          <w:szCs w:val="56"/>
        </w:rPr>
        <w:lastRenderedPageBreak/>
        <w:t xml:space="preserve">Possible </w:t>
      </w:r>
      <w:r w:rsidR="004600E4">
        <w:rPr>
          <w:rFonts w:ascii="Calibri" w:hAnsi="Calibri" w:cs="Calibri"/>
          <w:color w:val="auto"/>
          <w:sz w:val="56"/>
          <w:szCs w:val="56"/>
        </w:rPr>
        <w:t>Extensions</w:t>
      </w:r>
    </w:p>
    <w:p w:rsidR="00A555E8" w:rsidRPr="00295CC2" w:rsidRDefault="00A555E8" w:rsidP="00297F1A">
      <w:pPr>
        <w:rPr>
          <w:rFonts w:cs="Calibri"/>
        </w:rPr>
      </w:pPr>
      <w:r w:rsidRPr="00295CC2">
        <w:rPr>
          <w:rFonts w:cs="Calibri"/>
        </w:rPr>
        <w:t xml:space="preserve">The extensions below represent potential ways in which mathematics and personal finance can build on the task above. </w:t>
      </w:r>
    </w:p>
    <w:p w:rsidR="00A555E8" w:rsidRPr="00295CC2" w:rsidRDefault="00A555E8" w:rsidP="003073AA">
      <w:pPr>
        <w:rPr>
          <w:rFonts w:cs="Calibri"/>
          <w:sz w:val="16"/>
        </w:rPr>
      </w:pPr>
    </w:p>
    <w:p w:rsidR="00A555E8" w:rsidRPr="00295CC2" w:rsidRDefault="00A555E8" w:rsidP="003073AA">
      <w:pPr>
        <w:rPr>
          <w:rFonts w:cs="Calibri"/>
        </w:rPr>
      </w:pPr>
      <w:r w:rsidRPr="00295CC2">
        <w:rPr>
          <w:rFonts w:cs="Calibri"/>
        </w:rPr>
        <w:t>1.</w:t>
      </w:r>
      <w:r w:rsidRPr="00295CC2">
        <w:rPr>
          <w:rFonts w:cs="Calibri"/>
        </w:rPr>
        <w:tab/>
        <w:t xml:space="preserve">What impact does increasing or decreasing the down payment have on the monthly payments and </w:t>
      </w:r>
      <w:r w:rsidRPr="00295CC2">
        <w:rPr>
          <w:rFonts w:cs="Calibri"/>
        </w:rPr>
        <w:tab/>
        <w:t xml:space="preserve">overall cost of the loan. How would changing the down payment affect your discretionary income? </w:t>
      </w:r>
      <w:r w:rsidRPr="00295CC2">
        <w:rPr>
          <w:rFonts w:cs="Calibri"/>
        </w:rPr>
        <w:tab/>
        <w:t>What life style changes would you have to make if your monthly payment increased?</w:t>
      </w:r>
    </w:p>
    <w:p w:rsidR="00A40039" w:rsidRPr="00295CC2" w:rsidRDefault="00A40039" w:rsidP="003073AA">
      <w:pPr>
        <w:rPr>
          <w:rFonts w:cs="Calibri"/>
          <w:sz w:val="16"/>
        </w:rPr>
      </w:pPr>
    </w:p>
    <w:p w:rsidR="00A40039" w:rsidRPr="00295CC2" w:rsidRDefault="00A40039" w:rsidP="003073AA">
      <w:pPr>
        <w:rPr>
          <w:rFonts w:cs="Calibri"/>
        </w:rPr>
      </w:pPr>
      <w:r w:rsidRPr="00295CC2">
        <w:rPr>
          <w:rFonts w:cs="Calibri"/>
        </w:rPr>
        <w:t>2.</w:t>
      </w:r>
      <w:r w:rsidRPr="00295CC2">
        <w:rPr>
          <w:rFonts w:cs="Calibri"/>
        </w:rPr>
        <w:tab/>
      </w:r>
      <w:r w:rsidR="00235F09" w:rsidRPr="00295CC2">
        <w:rPr>
          <w:rFonts w:cs="Calibri"/>
        </w:rPr>
        <w:t xml:space="preserve">Do some research either with </w:t>
      </w:r>
      <w:r w:rsidR="00E96698">
        <w:rPr>
          <w:rFonts w:cs="Calibri"/>
        </w:rPr>
        <w:t xml:space="preserve">an </w:t>
      </w:r>
      <w:r w:rsidR="00235F09" w:rsidRPr="00295CC2">
        <w:rPr>
          <w:rFonts w:cs="Calibri"/>
        </w:rPr>
        <w:t xml:space="preserve">insurance agent or on the Internet to determine the cost of </w:t>
      </w:r>
      <w:r w:rsidR="00235F09" w:rsidRPr="00295CC2">
        <w:rPr>
          <w:rFonts w:cs="Calibri"/>
        </w:rPr>
        <w:tab/>
      </w:r>
      <w:r w:rsidR="00E96698">
        <w:rPr>
          <w:rFonts w:cs="Calibri"/>
        </w:rPr>
        <w:t xml:space="preserve">full-coverage </w:t>
      </w:r>
      <w:r w:rsidR="00235F09" w:rsidRPr="00295CC2">
        <w:rPr>
          <w:rFonts w:cs="Calibri"/>
        </w:rPr>
        <w:t xml:space="preserve">insurance on </w:t>
      </w:r>
      <w:r w:rsidR="00E96698">
        <w:rPr>
          <w:rFonts w:cs="Calibri"/>
        </w:rPr>
        <w:t>your</w:t>
      </w:r>
      <w:r w:rsidR="00235F09" w:rsidRPr="00295CC2">
        <w:rPr>
          <w:rFonts w:cs="Calibri"/>
        </w:rPr>
        <w:t xml:space="preserve"> vehicle (you hav</w:t>
      </w:r>
      <w:r w:rsidR="00E96698">
        <w:rPr>
          <w:rFonts w:cs="Calibri"/>
        </w:rPr>
        <w:t xml:space="preserve">e to have full coverage if you </w:t>
      </w:r>
      <w:r w:rsidR="00235F09" w:rsidRPr="00295CC2">
        <w:rPr>
          <w:rFonts w:cs="Calibri"/>
        </w:rPr>
        <w:t xml:space="preserve">have a loan). </w:t>
      </w:r>
    </w:p>
    <w:p w:rsidR="00235F09" w:rsidRPr="00295CC2" w:rsidRDefault="00235F09" w:rsidP="003073AA">
      <w:pPr>
        <w:rPr>
          <w:rFonts w:cs="Calibri"/>
          <w:sz w:val="16"/>
        </w:rPr>
      </w:pPr>
    </w:p>
    <w:p w:rsidR="00235F09" w:rsidRPr="00295CC2" w:rsidRDefault="00235F09" w:rsidP="003073AA">
      <w:pPr>
        <w:rPr>
          <w:rFonts w:cs="Calibri"/>
        </w:rPr>
      </w:pPr>
      <w:r w:rsidRPr="00295CC2">
        <w:rPr>
          <w:rFonts w:cs="Calibri"/>
        </w:rPr>
        <w:t>3.</w:t>
      </w:r>
      <w:r w:rsidRPr="00295CC2">
        <w:rPr>
          <w:rFonts w:cs="Calibri"/>
        </w:rPr>
        <w:tab/>
        <w:t xml:space="preserve">What is the suggested maintenance schedule for the vehicle you chose? How much should you </w:t>
      </w:r>
      <w:r w:rsidR="004E1AB5" w:rsidRPr="00295CC2">
        <w:rPr>
          <w:rFonts w:cs="Calibri"/>
        </w:rPr>
        <w:tab/>
      </w:r>
      <w:r w:rsidRPr="00295CC2">
        <w:rPr>
          <w:rFonts w:cs="Calibri"/>
        </w:rPr>
        <w:t xml:space="preserve">budget </w:t>
      </w:r>
      <w:r w:rsidRPr="00295CC2">
        <w:rPr>
          <w:rFonts w:cs="Calibri"/>
        </w:rPr>
        <w:tab/>
        <w:t>monthly to cover this cost (oil change, lube, tires, brakes, etc.)?</w:t>
      </w:r>
    </w:p>
    <w:p w:rsidR="00235F09" w:rsidRPr="00295CC2" w:rsidRDefault="00235F09" w:rsidP="003073AA">
      <w:pPr>
        <w:rPr>
          <w:rFonts w:cs="Calibri"/>
          <w:sz w:val="16"/>
        </w:rPr>
      </w:pPr>
    </w:p>
    <w:p w:rsidR="00235F09" w:rsidRPr="00295CC2" w:rsidRDefault="00235F09" w:rsidP="003073AA">
      <w:pPr>
        <w:rPr>
          <w:rFonts w:cs="Calibri"/>
        </w:rPr>
      </w:pPr>
      <w:r w:rsidRPr="00295CC2">
        <w:rPr>
          <w:rFonts w:cs="Calibri"/>
        </w:rPr>
        <w:t>4.</w:t>
      </w:r>
      <w:r w:rsidRPr="00295CC2">
        <w:rPr>
          <w:rFonts w:cs="Calibri"/>
        </w:rPr>
        <w:tab/>
        <w:t xml:space="preserve">Research the repair record for this type of vehicle and calculate the amount you should budget in </w:t>
      </w:r>
      <w:r w:rsidRPr="00295CC2">
        <w:rPr>
          <w:rFonts w:cs="Calibri"/>
        </w:rPr>
        <w:tab/>
        <w:t>anticipation of any major repairs indicated by this report.</w:t>
      </w:r>
    </w:p>
    <w:p w:rsidR="00A555E8" w:rsidRPr="00295CC2" w:rsidRDefault="00A555E8" w:rsidP="003073AA">
      <w:pPr>
        <w:rPr>
          <w:rFonts w:cs="Calibri"/>
          <w:sz w:val="16"/>
        </w:rPr>
      </w:pPr>
    </w:p>
    <w:p w:rsidR="002700D4" w:rsidRDefault="004E1AB5" w:rsidP="004E1AB5">
      <w:pPr>
        <w:rPr>
          <w:rFonts w:cs="Calibri"/>
        </w:rPr>
      </w:pPr>
      <w:r w:rsidRPr="00295CC2">
        <w:rPr>
          <w:rFonts w:cs="Calibri"/>
        </w:rPr>
        <w:t>5.</w:t>
      </w:r>
      <w:r w:rsidRPr="00295CC2">
        <w:rPr>
          <w:rFonts w:cs="Calibri"/>
        </w:rPr>
        <w:tab/>
        <w:t xml:space="preserve">Assuming that you will not incur any penalties for early repayment of the loan, </w:t>
      </w:r>
      <w:r w:rsidR="00842CE2" w:rsidRPr="00295CC2">
        <w:rPr>
          <w:rFonts w:cs="Calibri"/>
        </w:rPr>
        <w:t>at what month</w:t>
      </w:r>
      <w:r w:rsidRPr="00295CC2">
        <w:rPr>
          <w:rFonts w:cs="Calibri"/>
        </w:rPr>
        <w:t xml:space="preserve"> </w:t>
      </w:r>
      <w:r w:rsidR="00842CE2" w:rsidRPr="00295CC2">
        <w:rPr>
          <w:rFonts w:cs="Calibri"/>
        </w:rPr>
        <w:tab/>
      </w:r>
      <w:r w:rsidRPr="00295CC2">
        <w:rPr>
          <w:rFonts w:cs="Calibri"/>
        </w:rPr>
        <w:t>could you repay the total loan if your great aunt</w:t>
      </w:r>
      <w:r w:rsidR="00CB1291">
        <w:rPr>
          <w:rFonts w:cs="Calibri"/>
        </w:rPr>
        <w:t xml:space="preserve"> Bertha promised to give you $1</w:t>
      </w:r>
      <w:r w:rsidRPr="00295CC2">
        <w:rPr>
          <w:rFonts w:cs="Calibri"/>
        </w:rPr>
        <w:t xml:space="preserve">500 to pay off the </w:t>
      </w:r>
      <w:r w:rsidR="00842CE2" w:rsidRPr="00295CC2">
        <w:rPr>
          <w:rFonts w:cs="Calibri"/>
        </w:rPr>
        <w:tab/>
      </w:r>
      <w:r w:rsidRPr="00295CC2">
        <w:rPr>
          <w:rFonts w:cs="Calibri"/>
        </w:rPr>
        <w:t xml:space="preserve">vehicle </w:t>
      </w:r>
      <w:r w:rsidRPr="00295CC2">
        <w:rPr>
          <w:rFonts w:cs="Calibri"/>
        </w:rPr>
        <w:tab/>
        <w:t>when your outsta</w:t>
      </w:r>
      <w:r w:rsidR="00842CE2" w:rsidRPr="00295CC2">
        <w:rPr>
          <w:rFonts w:cs="Calibri"/>
        </w:rPr>
        <w:t>nding balance reach</w:t>
      </w:r>
      <w:r w:rsidR="00CB1291">
        <w:rPr>
          <w:rFonts w:cs="Calibri"/>
        </w:rPr>
        <w:t>ed $1</w:t>
      </w:r>
      <w:r w:rsidR="00842CE2" w:rsidRPr="00295CC2">
        <w:rPr>
          <w:rFonts w:cs="Calibri"/>
        </w:rPr>
        <w:t>500</w:t>
      </w:r>
      <w:r w:rsidRPr="00295CC2">
        <w:rPr>
          <w:rFonts w:cs="Calibri"/>
        </w:rPr>
        <w:t>?</w:t>
      </w:r>
    </w:p>
    <w:p w:rsidR="0072797F" w:rsidRDefault="0072797F" w:rsidP="004E1AB5">
      <w:pPr>
        <w:rPr>
          <w:rFonts w:cs="Calibri"/>
        </w:rPr>
      </w:pPr>
    </w:p>
    <w:p w:rsidR="0072797F" w:rsidRPr="00295CC2" w:rsidRDefault="0072797F" w:rsidP="0072797F">
      <w:pPr>
        <w:ind w:left="720" w:hanging="720"/>
        <w:rPr>
          <w:rFonts w:cs="Calibri"/>
        </w:rPr>
      </w:pPr>
      <w:r>
        <w:rPr>
          <w:rFonts w:cs="Calibri"/>
        </w:rPr>
        <w:t xml:space="preserve">6. </w:t>
      </w:r>
      <w:r>
        <w:rPr>
          <w:rFonts w:cs="Calibri"/>
        </w:rPr>
        <w:tab/>
        <w:t>Have students use a spreadsheet program to enter the formulae to calculate the difference made by making a higher monthly payment and compare to original calculations.</w:t>
      </w:r>
    </w:p>
    <w:sectPr w:rsidR="0072797F" w:rsidRPr="00295CC2" w:rsidSect="006C7D63">
      <w:headerReference w:type="default" r:id="rId12"/>
      <w:footerReference w:type="default" r:id="rId13"/>
      <w:pgSz w:w="12240" w:h="15840"/>
      <w:pgMar w:top="990" w:right="1296" w:bottom="360"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5E" w:rsidRDefault="0059085E" w:rsidP="00616B0B">
      <w:r>
        <w:separator/>
      </w:r>
    </w:p>
  </w:endnote>
  <w:endnote w:type="continuationSeparator" w:id="0">
    <w:p w:rsidR="0059085E" w:rsidRDefault="0059085E" w:rsidP="0061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Minion Pro">
    <w:altName w:val="Minion Pro"/>
    <w:panose1 w:val="00000000000000000000"/>
    <w:charset w:val="00"/>
    <w:family w:val="roman"/>
    <w:notTrueType/>
    <w:pitch w:val="variable"/>
    <w:sig w:usb0="E00002AF" w:usb1="5000E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B" w:rsidRDefault="0078232B" w:rsidP="005B0D21">
    <w:pPr>
      <w:pStyle w:val="Footer"/>
      <w:jc w:val="right"/>
    </w:pPr>
    <w:r>
      <w:fldChar w:fldCharType="begin"/>
    </w:r>
    <w:r>
      <w:instrText xml:space="preserve"> PAGE   \* MERGEFORMAT </w:instrText>
    </w:r>
    <w:r>
      <w:fldChar w:fldCharType="separate"/>
    </w:r>
    <w:r w:rsidR="00DA60A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5E" w:rsidRDefault="0059085E" w:rsidP="00616B0B">
      <w:r>
        <w:separator/>
      </w:r>
    </w:p>
  </w:footnote>
  <w:footnote w:type="continuationSeparator" w:id="0">
    <w:p w:rsidR="0059085E" w:rsidRDefault="0059085E" w:rsidP="0061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E4" w:rsidRDefault="004600E4">
    <w:pPr>
      <w:pStyle w:val="Header"/>
    </w:pPr>
    <w:r>
      <w:rPr>
        <w:noProof/>
      </w:rPr>
      <w:drawing>
        <wp:anchor distT="0" distB="0" distL="114300" distR="114300" simplePos="0" relativeHeight="251659264" behindDoc="0" locked="0" layoutInCell="1" allowOverlap="1" wp14:anchorId="2988C616" wp14:editId="7F23F6C1">
          <wp:simplePos x="0" y="0"/>
          <wp:positionH relativeFrom="column">
            <wp:posOffset>6066790</wp:posOffset>
          </wp:positionH>
          <wp:positionV relativeFrom="paragraph">
            <wp:posOffset>-123825</wp:posOffset>
          </wp:positionV>
          <wp:extent cx="494665" cy="494665"/>
          <wp:effectExtent l="0" t="0" r="635" b="635"/>
          <wp:wrapTight wrapText="bothSides">
            <wp:wrapPolygon edited="0">
              <wp:start x="0" y="0"/>
              <wp:lineTo x="0" y="20796"/>
              <wp:lineTo x="20796" y="20796"/>
              <wp:lineTo x="20796" y="0"/>
              <wp:lineTo x="0" y="0"/>
            </wp:wrapPolygon>
          </wp:wrapTight>
          <wp:docPr id="4" name="Picture 4" descr="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98473" wp14:editId="720AF5E8">
          <wp:extent cx="836930" cy="370840"/>
          <wp:effectExtent l="0" t="0" r="1270" b="0"/>
          <wp:docPr id="3" name="Picture 3" descr="\\k12\shares\user data\Tracy.Godat\FEPPP\Logos\feppp-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2\shares\user data\Tracy.Godat\FEPPP\Logos\feppp-rgb-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370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3AB477B"/>
    <w:multiLevelType w:val="multilevel"/>
    <w:tmpl w:val="F8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56C"/>
    <w:multiLevelType w:val="hybridMultilevel"/>
    <w:tmpl w:val="C21E7356"/>
    <w:lvl w:ilvl="0" w:tplc="18F6097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1F51235D"/>
    <w:multiLevelType w:val="hybridMultilevel"/>
    <w:tmpl w:val="CEA4ECEA"/>
    <w:lvl w:ilvl="0" w:tplc="EEE0862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06B7B"/>
    <w:multiLevelType w:val="hybridMultilevel"/>
    <w:tmpl w:val="84B6D29E"/>
    <w:lvl w:ilvl="0" w:tplc="99D4FABC">
      <w:start w:val="1"/>
      <w:numFmt w:val="decimal"/>
      <w:lvlText w:val="%1."/>
      <w:lvlJc w:val="left"/>
      <w:pPr>
        <w:ind w:left="99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E0637"/>
    <w:multiLevelType w:val="hybridMultilevel"/>
    <w:tmpl w:val="AE08177A"/>
    <w:lvl w:ilvl="0" w:tplc="3C0640EA">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2E02515C"/>
    <w:multiLevelType w:val="hybridMultilevel"/>
    <w:tmpl w:val="C1F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3"/>
    <w:multiLevelType w:val="multilevel"/>
    <w:tmpl w:val="DA2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852DE"/>
    <w:multiLevelType w:val="hybridMultilevel"/>
    <w:tmpl w:val="F816FD50"/>
    <w:lvl w:ilvl="0" w:tplc="7F8C82C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212B"/>
    <w:multiLevelType w:val="hybridMultilevel"/>
    <w:tmpl w:val="24A65DCE"/>
    <w:lvl w:ilvl="0" w:tplc="093A7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E021F"/>
    <w:multiLevelType w:val="hybridMultilevel"/>
    <w:tmpl w:val="1D6A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61B44"/>
    <w:multiLevelType w:val="hybridMultilevel"/>
    <w:tmpl w:val="57BA0A96"/>
    <w:lvl w:ilvl="0" w:tplc="9E082E0E">
      <w:start w:val="3"/>
      <w:numFmt w:val="bullet"/>
      <w:lvlText w:val="-"/>
      <w:lvlJc w:val="left"/>
      <w:pPr>
        <w:ind w:left="720" w:hanging="360"/>
      </w:pPr>
      <w:rPr>
        <w:rFonts w:ascii="Cambria" w:eastAsia="Times New Roman" w:hAnsi="Cambria" w:cs="Times New Roman"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12F21"/>
    <w:multiLevelType w:val="multilevel"/>
    <w:tmpl w:val="7C32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A5ED6"/>
    <w:multiLevelType w:val="hybridMultilevel"/>
    <w:tmpl w:val="211EF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097EEB"/>
    <w:multiLevelType w:val="multilevel"/>
    <w:tmpl w:val="822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4329D"/>
    <w:multiLevelType w:val="hybridMultilevel"/>
    <w:tmpl w:val="231EBDE8"/>
    <w:lvl w:ilvl="0" w:tplc="C1346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2A1D9A"/>
    <w:multiLevelType w:val="hybridMultilevel"/>
    <w:tmpl w:val="6786DC14"/>
    <w:lvl w:ilvl="0" w:tplc="EEE0862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6284C"/>
    <w:multiLevelType w:val="hybridMultilevel"/>
    <w:tmpl w:val="A72CD50E"/>
    <w:lvl w:ilvl="0" w:tplc="F9EEE8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085E19"/>
    <w:multiLevelType w:val="hybridMultilevel"/>
    <w:tmpl w:val="50646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A1BEE"/>
    <w:multiLevelType w:val="hybridMultilevel"/>
    <w:tmpl w:val="0DCEF64E"/>
    <w:lvl w:ilvl="0" w:tplc="25D82314">
      <w:start w:val="3"/>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03EB8"/>
    <w:multiLevelType w:val="hybridMultilevel"/>
    <w:tmpl w:val="231EBDE8"/>
    <w:lvl w:ilvl="0" w:tplc="C1346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646BDF"/>
    <w:multiLevelType w:val="hybridMultilevel"/>
    <w:tmpl w:val="53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C3E23"/>
    <w:multiLevelType w:val="hybridMultilevel"/>
    <w:tmpl w:val="C5E43C7C"/>
    <w:lvl w:ilvl="0" w:tplc="EEE0862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85729"/>
    <w:multiLevelType w:val="hybridMultilevel"/>
    <w:tmpl w:val="CE66951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61CE744B"/>
    <w:multiLevelType w:val="hybridMultilevel"/>
    <w:tmpl w:val="5D261044"/>
    <w:lvl w:ilvl="0" w:tplc="5CCA3E84">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67422990"/>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A753C"/>
    <w:multiLevelType w:val="multilevel"/>
    <w:tmpl w:val="BC4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00F5E"/>
    <w:multiLevelType w:val="hybridMultilevel"/>
    <w:tmpl w:val="043A74B0"/>
    <w:lvl w:ilvl="0" w:tplc="E64A45BE">
      <w:start w:val="1"/>
      <w:numFmt w:val="bullet"/>
      <w:lvlText w:val=""/>
      <w:lvlJc w:val="left"/>
      <w:pPr>
        <w:ind w:left="1170" w:hanging="360"/>
      </w:pPr>
      <w:rPr>
        <w:rFonts w:ascii="Symbol" w:hAnsi="Symbol" w:hint="default"/>
        <w:color w:val="FF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nsid w:val="6B7C4DC6"/>
    <w:multiLevelType w:val="hybridMultilevel"/>
    <w:tmpl w:val="BD8C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150BD"/>
    <w:multiLevelType w:val="hybridMultilevel"/>
    <w:tmpl w:val="326E16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nsid w:val="76305ED4"/>
    <w:multiLevelType w:val="hybridMultilevel"/>
    <w:tmpl w:val="4C945EA8"/>
    <w:lvl w:ilvl="0" w:tplc="EEE0862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41586"/>
    <w:multiLevelType w:val="hybridMultilevel"/>
    <w:tmpl w:val="B128B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F6924CB"/>
    <w:multiLevelType w:val="hybridMultilevel"/>
    <w:tmpl w:val="268627C0"/>
    <w:lvl w:ilvl="0" w:tplc="5E08C7BC">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FAC495C"/>
    <w:multiLevelType w:val="hybridMultilevel"/>
    <w:tmpl w:val="565C8B2A"/>
    <w:lvl w:ilvl="0" w:tplc="FE1C02E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6"/>
  </w:num>
  <w:num w:numId="15">
    <w:abstractNumId w:val="28"/>
  </w:num>
  <w:num w:numId="16">
    <w:abstractNumId w:val="17"/>
  </w:num>
  <w:num w:numId="17">
    <w:abstractNumId w:val="19"/>
  </w:num>
  <w:num w:numId="18">
    <w:abstractNumId w:val="25"/>
  </w:num>
  <w:num w:numId="19">
    <w:abstractNumId w:val="14"/>
  </w:num>
  <w:num w:numId="20">
    <w:abstractNumId w:val="12"/>
  </w:num>
  <w:num w:numId="21">
    <w:abstractNumId w:val="26"/>
  </w:num>
  <w:num w:numId="22">
    <w:abstractNumId w:val="7"/>
  </w:num>
  <w:num w:numId="23">
    <w:abstractNumId w:val="1"/>
  </w:num>
  <w:num w:numId="24">
    <w:abstractNumId w:val="21"/>
  </w:num>
  <w:num w:numId="25">
    <w:abstractNumId w:val="8"/>
  </w:num>
  <w:num w:numId="26">
    <w:abstractNumId w:val="34"/>
  </w:num>
  <w:num w:numId="27">
    <w:abstractNumId w:val="11"/>
  </w:num>
  <w:num w:numId="28">
    <w:abstractNumId w:val="30"/>
  </w:num>
  <w:num w:numId="29">
    <w:abstractNumId w:val="22"/>
  </w:num>
  <w:num w:numId="30">
    <w:abstractNumId w:val="3"/>
  </w:num>
  <w:num w:numId="31">
    <w:abstractNumId w:val="16"/>
  </w:num>
  <w:num w:numId="32">
    <w:abstractNumId w:val="18"/>
  </w:num>
  <w:num w:numId="33">
    <w:abstractNumId w:val="10"/>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B"/>
    <w:rsid w:val="00000ECC"/>
    <w:rsid w:val="00013D7D"/>
    <w:rsid w:val="00033D0D"/>
    <w:rsid w:val="00061145"/>
    <w:rsid w:val="00096190"/>
    <w:rsid w:val="000A37F1"/>
    <w:rsid w:val="000B3734"/>
    <w:rsid w:val="000C5CAA"/>
    <w:rsid w:val="000C7532"/>
    <w:rsid w:val="000C7A36"/>
    <w:rsid w:val="000E0655"/>
    <w:rsid w:val="000E7BD7"/>
    <w:rsid w:val="000F2EF3"/>
    <w:rsid w:val="00102B10"/>
    <w:rsid w:val="00122CCE"/>
    <w:rsid w:val="00134CCA"/>
    <w:rsid w:val="001440CE"/>
    <w:rsid w:val="00150FF1"/>
    <w:rsid w:val="0015723D"/>
    <w:rsid w:val="00166C77"/>
    <w:rsid w:val="00171855"/>
    <w:rsid w:val="001732B2"/>
    <w:rsid w:val="00185C6A"/>
    <w:rsid w:val="00186512"/>
    <w:rsid w:val="00197196"/>
    <w:rsid w:val="001B44AE"/>
    <w:rsid w:val="001B6C59"/>
    <w:rsid w:val="001D2EF7"/>
    <w:rsid w:val="001D5FBF"/>
    <w:rsid w:val="001E7700"/>
    <w:rsid w:val="001F6253"/>
    <w:rsid w:val="00206003"/>
    <w:rsid w:val="00206D9E"/>
    <w:rsid w:val="002128AE"/>
    <w:rsid w:val="00215BD2"/>
    <w:rsid w:val="00227A7A"/>
    <w:rsid w:val="00227DCB"/>
    <w:rsid w:val="00235B82"/>
    <w:rsid w:val="00235F09"/>
    <w:rsid w:val="002365A7"/>
    <w:rsid w:val="0023759F"/>
    <w:rsid w:val="0024389B"/>
    <w:rsid w:val="00245A35"/>
    <w:rsid w:val="00247992"/>
    <w:rsid w:val="0025526B"/>
    <w:rsid w:val="00261A43"/>
    <w:rsid w:val="002700D4"/>
    <w:rsid w:val="002701E0"/>
    <w:rsid w:val="00270E2B"/>
    <w:rsid w:val="00287D15"/>
    <w:rsid w:val="00295CC2"/>
    <w:rsid w:val="00297F1A"/>
    <w:rsid w:val="002A7025"/>
    <w:rsid w:val="002B458A"/>
    <w:rsid w:val="002B582E"/>
    <w:rsid w:val="002B7AD8"/>
    <w:rsid w:val="002C19E4"/>
    <w:rsid w:val="002C21E4"/>
    <w:rsid w:val="002C4E9C"/>
    <w:rsid w:val="002C683C"/>
    <w:rsid w:val="002E131A"/>
    <w:rsid w:val="002E5E62"/>
    <w:rsid w:val="002F4F23"/>
    <w:rsid w:val="003073AA"/>
    <w:rsid w:val="003124C8"/>
    <w:rsid w:val="00330245"/>
    <w:rsid w:val="00343DF7"/>
    <w:rsid w:val="00350F1C"/>
    <w:rsid w:val="00353BD8"/>
    <w:rsid w:val="0035613F"/>
    <w:rsid w:val="003677C6"/>
    <w:rsid w:val="0037015C"/>
    <w:rsid w:val="003A3CE9"/>
    <w:rsid w:val="003C7C34"/>
    <w:rsid w:val="003D2530"/>
    <w:rsid w:val="003E2EE0"/>
    <w:rsid w:val="003F1F39"/>
    <w:rsid w:val="00400F2E"/>
    <w:rsid w:val="004144E7"/>
    <w:rsid w:val="0041754B"/>
    <w:rsid w:val="00426867"/>
    <w:rsid w:val="00436136"/>
    <w:rsid w:val="00441FEC"/>
    <w:rsid w:val="00455E34"/>
    <w:rsid w:val="00456F58"/>
    <w:rsid w:val="004600E4"/>
    <w:rsid w:val="0046318C"/>
    <w:rsid w:val="004667EA"/>
    <w:rsid w:val="0047363C"/>
    <w:rsid w:val="004770B6"/>
    <w:rsid w:val="004820E2"/>
    <w:rsid w:val="00482D60"/>
    <w:rsid w:val="00486930"/>
    <w:rsid w:val="00494201"/>
    <w:rsid w:val="004C6C29"/>
    <w:rsid w:val="004E1AB5"/>
    <w:rsid w:val="004E6FAD"/>
    <w:rsid w:val="0050285D"/>
    <w:rsid w:val="005247CA"/>
    <w:rsid w:val="005346D1"/>
    <w:rsid w:val="0053787B"/>
    <w:rsid w:val="005442A1"/>
    <w:rsid w:val="00550B1A"/>
    <w:rsid w:val="0055515D"/>
    <w:rsid w:val="00560AE6"/>
    <w:rsid w:val="00562C3C"/>
    <w:rsid w:val="005631BF"/>
    <w:rsid w:val="00575FA9"/>
    <w:rsid w:val="0059085E"/>
    <w:rsid w:val="00590DF4"/>
    <w:rsid w:val="005969D8"/>
    <w:rsid w:val="005A591B"/>
    <w:rsid w:val="005B0D21"/>
    <w:rsid w:val="005C1905"/>
    <w:rsid w:val="005C1D65"/>
    <w:rsid w:val="005D0D52"/>
    <w:rsid w:val="005D1FFD"/>
    <w:rsid w:val="005E75DC"/>
    <w:rsid w:val="00610BC6"/>
    <w:rsid w:val="00616B0B"/>
    <w:rsid w:val="00630FA6"/>
    <w:rsid w:val="006531DC"/>
    <w:rsid w:val="00657D89"/>
    <w:rsid w:val="00661407"/>
    <w:rsid w:val="00667105"/>
    <w:rsid w:val="00674768"/>
    <w:rsid w:val="00677E36"/>
    <w:rsid w:val="00680585"/>
    <w:rsid w:val="006849D8"/>
    <w:rsid w:val="00686AE0"/>
    <w:rsid w:val="006B0F6E"/>
    <w:rsid w:val="006C7D63"/>
    <w:rsid w:val="006D30FD"/>
    <w:rsid w:val="006D7BAF"/>
    <w:rsid w:val="00700842"/>
    <w:rsid w:val="00714BD3"/>
    <w:rsid w:val="00723BC6"/>
    <w:rsid w:val="00723D85"/>
    <w:rsid w:val="0072797F"/>
    <w:rsid w:val="00730BCF"/>
    <w:rsid w:val="00730F69"/>
    <w:rsid w:val="00735E3C"/>
    <w:rsid w:val="0074314F"/>
    <w:rsid w:val="0076176A"/>
    <w:rsid w:val="0076217E"/>
    <w:rsid w:val="00763C73"/>
    <w:rsid w:val="00773F7E"/>
    <w:rsid w:val="00776B32"/>
    <w:rsid w:val="0078232B"/>
    <w:rsid w:val="0079405C"/>
    <w:rsid w:val="007A3679"/>
    <w:rsid w:val="007B71A9"/>
    <w:rsid w:val="007C7588"/>
    <w:rsid w:val="007D126A"/>
    <w:rsid w:val="007E0757"/>
    <w:rsid w:val="007F18A3"/>
    <w:rsid w:val="00811212"/>
    <w:rsid w:val="008245CF"/>
    <w:rsid w:val="008333A2"/>
    <w:rsid w:val="0083708D"/>
    <w:rsid w:val="008425B9"/>
    <w:rsid w:val="00842CE2"/>
    <w:rsid w:val="008437AC"/>
    <w:rsid w:val="008550B5"/>
    <w:rsid w:val="00873B85"/>
    <w:rsid w:val="00874E05"/>
    <w:rsid w:val="008C62D9"/>
    <w:rsid w:val="008E1E8C"/>
    <w:rsid w:val="008E3593"/>
    <w:rsid w:val="0090274E"/>
    <w:rsid w:val="00906AF9"/>
    <w:rsid w:val="00912E02"/>
    <w:rsid w:val="00921A49"/>
    <w:rsid w:val="00954E52"/>
    <w:rsid w:val="00956EC2"/>
    <w:rsid w:val="0095787D"/>
    <w:rsid w:val="00961159"/>
    <w:rsid w:val="00962B99"/>
    <w:rsid w:val="00970F86"/>
    <w:rsid w:val="00972780"/>
    <w:rsid w:val="00977C17"/>
    <w:rsid w:val="00986CDE"/>
    <w:rsid w:val="009A459A"/>
    <w:rsid w:val="009A50A8"/>
    <w:rsid w:val="009B2074"/>
    <w:rsid w:val="009B3EA3"/>
    <w:rsid w:val="00A058A0"/>
    <w:rsid w:val="00A071FB"/>
    <w:rsid w:val="00A155A6"/>
    <w:rsid w:val="00A355FC"/>
    <w:rsid w:val="00A40039"/>
    <w:rsid w:val="00A5327F"/>
    <w:rsid w:val="00A555E8"/>
    <w:rsid w:val="00A60A13"/>
    <w:rsid w:val="00A71001"/>
    <w:rsid w:val="00A71473"/>
    <w:rsid w:val="00A83EB4"/>
    <w:rsid w:val="00AB78FB"/>
    <w:rsid w:val="00AD01F1"/>
    <w:rsid w:val="00B00235"/>
    <w:rsid w:val="00B02D62"/>
    <w:rsid w:val="00B14455"/>
    <w:rsid w:val="00B1573B"/>
    <w:rsid w:val="00B2532E"/>
    <w:rsid w:val="00B47FB0"/>
    <w:rsid w:val="00B50C7F"/>
    <w:rsid w:val="00B51F89"/>
    <w:rsid w:val="00B617FE"/>
    <w:rsid w:val="00B877BC"/>
    <w:rsid w:val="00B92B4E"/>
    <w:rsid w:val="00BA16BC"/>
    <w:rsid w:val="00BC10D6"/>
    <w:rsid w:val="00BD27BB"/>
    <w:rsid w:val="00BF096D"/>
    <w:rsid w:val="00BF45A8"/>
    <w:rsid w:val="00BF757F"/>
    <w:rsid w:val="00C02494"/>
    <w:rsid w:val="00C1759C"/>
    <w:rsid w:val="00C22A44"/>
    <w:rsid w:val="00C23105"/>
    <w:rsid w:val="00C25D8B"/>
    <w:rsid w:val="00C2731F"/>
    <w:rsid w:val="00C43F4D"/>
    <w:rsid w:val="00C57009"/>
    <w:rsid w:val="00C607ED"/>
    <w:rsid w:val="00C916BF"/>
    <w:rsid w:val="00CA2304"/>
    <w:rsid w:val="00CB1291"/>
    <w:rsid w:val="00CD396B"/>
    <w:rsid w:val="00CD7287"/>
    <w:rsid w:val="00CE02D6"/>
    <w:rsid w:val="00CF5B3A"/>
    <w:rsid w:val="00D125E5"/>
    <w:rsid w:val="00D12A2E"/>
    <w:rsid w:val="00D13673"/>
    <w:rsid w:val="00D13A01"/>
    <w:rsid w:val="00D15CAB"/>
    <w:rsid w:val="00D15CAC"/>
    <w:rsid w:val="00D318E6"/>
    <w:rsid w:val="00D62347"/>
    <w:rsid w:val="00D670C3"/>
    <w:rsid w:val="00D76D1D"/>
    <w:rsid w:val="00D91CA5"/>
    <w:rsid w:val="00D9712D"/>
    <w:rsid w:val="00DA60A5"/>
    <w:rsid w:val="00DA6E68"/>
    <w:rsid w:val="00DB32AD"/>
    <w:rsid w:val="00DB34C0"/>
    <w:rsid w:val="00DB4488"/>
    <w:rsid w:val="00DC0B5C"/>
    <w:rsid w:val="00DC6859"/>
    <w:rsid w:val="00DD0CDD"/>
    <w:rsid w:val="00DD7C32"/>
    <w:rsid w:val="00DE03BD"/>
    <w:rsid w:val="00DE2A3B"/>
    <w:rsid w:val="00DF77BD"/>
    <w:rsid w:val="00E05CFE"/>
    <w:rsid w:val="00E21F76"/>
    <w:rsid w:val="00E25BC1"/>
    <w:rsid w:val="00E25CEA"/>
    <w:rsid w:val="00E36F06"/>
    <w:rsid w:val="00E52D0C"/>
    <w:rsid w:val="00E56548"/>
    <w:rsid w:val="00E62582"/>
    <w:rsid w:val="00E630B2"/>
    <w:rsid w:val="00E96698"/>
    <w:rsid w:val="00E96A56"/>
    <w:rsid w:val="00E97AC7"/>
    <w:rsid w:val="00EA1880"/>
    <w:rsid w:val="00EB16AD"/>
    <w:rsid w:val="00EC22F8"/>
    <w:rsid w:val="00EC4101"/>
    <w:rsid w:val="00ED3DF5"/>
    <w:rsid w:val="00ED56A5"/>
    <w:rsid w:val="00EE4C6A"/>
    <w:rsid w:val="00F00626"/>
    <w:rsid w:val="00F10190"/>
    <w:rsid w:val="00F10EF0"/>
    <w:rsid w:val="00F125E8"/>
    <w:rsid w:val="00F35BBB"/>
    <w:rsid w:val="00F415A1"/>
    <w:rsid w:val="00F4666F"/>
    <w:rsid w:val="00F66DA2"/>
    <w:rsid w:val="00F67264"/>
    <w:rsid w:val="00F753FD"/>
    <w:rsid w:val="00F8380E"/>
    <w:rsid w:val="00F874D9"/>
    <w:rsid w:val="00F92BFD"/>
    <w:rsid w:val="00FA03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HTML Preformatted"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cs="Tahoma"/>
      <w:sz w:val="16"/>
      <w:szCs w:val="16"/>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2B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2B582E"/>
    <w:rPr>
      <w:rFonts w:ascii="Courier New" w:eastAsia="Times New Roman" w:hAnsi="Courier New" w:cs="Courier New"/>
      <w:color w:val="000000"/>
    </w:rPr>
  </w:style>
  <w:style w:type="paragraph" w:customStyle="1" w:styleId="Default">
    <w:name w:val="Default"/>
    <w:rsid w:val="00482D6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HTML Preformatted"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cs="Tahoma"/>
      <w:sz w:val="16"/>
      <w:szCs w:val="16"/>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2B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2B582E"/>
    <w:rPr>
      <w:rFonts w:ascii="Courier New" w:eastAsia="Times New Roman" w:hAnsi="Courier New" w:cs="Courier New"/>
      <w:color w:val="000000"/>
    </w:rPr>
  </w:style>
  <w:style w:type="paragraph" w:customStyle="1" w:styleId="Default">
    <w:name w:val="Default"/>
    <w:rsid w:val="00482D6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6809">
      <w:bodyDiv w:val="1"/>
      <w:marLeft w:val="0"/>
      <w:marRight w:val="0"/>
      <w:marTop w:val="0"/>
      <w:marBottom w:val="0"/>
      <w:divBdr>
        <w:top w:val="none" w:sz="0" w:space="0" w:color="auto"/>
        <w:left w:val="none" w:sz="0" w:space="0" w:color="auto"/>
        <w:bottom w:val="none" w:sz="0" w:space="0" w:color="auto"/>
        <w:right w:val="none" w:sz="0" w:space="0" w:color="auto"/>
      </w:divBdr>
    </w:div>
    <w:div w:id="1252813354">
      <w:bodyDiv w:val="1"/>
      <w:marLeft w:val="0"/>
      <w:marRight w:val="0"/>
      <w:marTop w:val="0"/>
      <w:marBottom w:val="0"/>
      <w:divBdr>
        <w:top w:val="none" w:sz="0" w:space="0" w:color="auto"/>
        <w:left w:val="none" w:sz="0" w:space="0" w:color="auto"/>
        <w:bottom w:val="none" w:sz="0" w:space="0" w:color="auto"/>
        <w:right w:val="none" w:sz="0" w:space="0" w:color="auto"/>
      </w:divBdr>
    </w:div>
    <w:div w:id="1607930563">
      <w:bodyDiv w:val="1"/>
      <w:marLeft w:val="0"/>
      <w:marRight w:val="0"/>
      <w:marTop w:val="0"/>
      <w:marBottom w:val="0"/>
      <w:divBdr>
        <w:top w:val="none" w:sz="0" w:space="0" w:color="auto"/>
        <w:left w:val="none" w:sz="0" w:space="0" w:color="auto"/>
        <w:bottom w:val="none" w:sz="0" w:space="0" w:color="auto"/>
        <w:right w:val="none" w:sz="0" w:space="0" w:color="auto"/>
      </w:divBdr>
      <w:divsChild>
        <w:div w:id="1566916912">
          <w:marLeft w:val="0"/>
          <w:marRight w:val="0"/>
          <w:marTop w:val="0"/>
          <w:marBottom w:val="0"/>
          <w:divBdr>
            <w:top w:val="none" w:sz="0" w:space="0" w:color="auto"/>
            <w:left w:val="none" w:sz="0" w:space="0" w:color="auto"/>
            <w:bottom w:val="none" w:sz="0" w:space="0" w:color="auto"/>
            <w:right w:val="none" w:sz="0" w:space="0" w:color="auto"/>
          </w:divBdr>
          <w:divsChild>
            <w:div w:id="283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487">
      <w:bodyDiv w:val="1"/>
      <w:marLeft w:val="0"/>
      <w:marRight w:val="0"/>
      <w:marTop w:val="0"/>
      <w:marBottom w:val="0"/>
      <w:divBdr>
        <w:top w:val="none" w:sz="0" w:space="0" w:color="auto"/>
        <w:left w:val="none" w:sz="0" w:space="0" w:color="auto"/>
        <w:bottom w:val="none" w:sz="0" w:space="0" w:color="auto"/>
        <w:right w:val="none" w:sz="0" w:space="0" w:color="auto"/>
      </w:divBdr>
      <w:divsChild>
        <w:div w:id="1889337353">
          <w:marLeft w:val="0"/>
          <w:marRight w:val="0"/>
          <w:marTop w:val="0"/>
          <w:marBottom w:val="0"/>
          <w:divBdr>
            <w:top w:val="none" w:sz="0" w:space="0" w:color="auto"/>
            <w:left w:val="none" w:sz="0" w:space="0" w:color="auto"/>
            <w:bottom w:val="none" w:sz="0" w:space="0" w:color="auto"/>
            <w:right w:val="none" w:sz="0" w:space="0" w:color="auto"/>
          </w:divBdr>
          <w:divsChild>
            <w:div w:id="12125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mpstart.org/national-standard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12.wa.us/CoreStandards/Mathematics/default.aspx" TargetMode="External"/><Relationship Id="rId4" Type="http://schemas.microsoft.com/office/2007/relationships/stylesWithEffects" Target="stylesWithEffects.xml"/><Relationship Id="rId9" Type="http://schemas.openxmlformats.org/officeDocument/2006/relationships/hyperlink" Target="http://bretwhissel.net/cgi-bin/amortiz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998F-77C7-4F2D-AF04-0D867874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12885</CharactersWithSpaces>
  <SharedDoc>false</SharedDoc>
  <HLinks>
    <vt:vector size="18" baseType="variant">
      <vt:variant>
        <vt:i4>5373953</vt:i4>
      </vt:variant>
      <vt:variant>
        <vt:i4>6</vt:i4>
      </vt:variant>
      <vt:variant>
        <vt:i4>0</vt:i4>
      </vt:variant>
      <vt:variant>
        <vt:i4>5</vt:i4>
      </vt:variant>
      <vt:variant>
        <vt:lpwstr>http://jumpstart.org/national-standards.html</vt:lpwstr>
      </vt:variant>
      <vt:variant>
        <vt:lpwstr/>
      </vt:variant>
      <vt:variant>
        <vt:i4>2818087</vt:i4>
      </vt:variant>
      <vt:variant>
        <vt:i4>3</vt:i4>
      </vt:variant>
      <vt:variant>
        <vt:i4>0</vt:i4>
      </vt:variant>
      <vt:variant>
        <vt:i4>5</vt:i4>
      </vt:variant>
      <vt:variant>
        <vt:lpwstr>http://www.k12.wa.us/CoreStandards/Mathematics/default.aspx</vt:lpwstr>
      </vt:variant>
      <vt:variant>
        <vt:lpwstr/>
      </vt:variant>
      <vt:variant>
        <vt:i4>3211375</vt:i4>
      </vt:variant>
      <vt:variant>
        <vt:i4>0</vt:i4>
      </vt:variant>
      <vt:variant>
        <vt:i4>0</vt:i4>
      </vt:variant>
      <vt:variant>
        <vt:i4>5</vt:i4>
      </vt:variant>
      <vt:variant>
        <vt:lpwstr>http://bretwhissel.net/cgi-bin/amortize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What is the True Cost of Purchasing an Automobile?</dc:title>
  <dc:creator/>
  <cp:lastModifiedBy>Laura Russell</cp:lastModifiedBy>
  <cp:revision>10</cp:revision>
  <cp:lastPrinted>2013-04-01T22:09:00Z</cp:lastPrinted>
  <dcterms:created xsi:type="dcterms:W3CDTF">2013-04-22T16:10:00Z</dcterms:created>
  <dcterms:modified xsi:type="dcterms:W3CDTF">2013-05-23T22:00:00Z</dcterms:modified>
</cp:coreProperties>
</file>